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8A" w:rsidRDefault="0007598A" w:rsidP="0007598A">
      <w:r>
        <w:rPr>
          <w:rFonts w:hint="eastAsia"/>
        </w:rPr>
        <w:t>第</w:t>
      </w:r>
      <w:r>
        <w:t>2</w:t>
      </w:r>
      <w:r>
        <w:rPr>
          <w:rFonts w:hint="eastAsia"/>
        </w:rPr>
        <w:t>講：耶和華的日子（番</w:t>
      </w:r>
      <w:r>
        <w:t>1:2-18</w:t>
      </w:r>
      <w:r>
        <w:rPr>
          <w:rFonts w:hint="eastAsia"/>
        </w:rPr>
        <w:t>）</w:t>
      </w:r>
    </w:p>
    <w:p w:rsidR="0007598A" w:rsidRDefault="0007598A" w:rsidP="0007598A">
      <w:r>
        <w:rPr>
          <w:rFonts w:hint="eastAsia"/>
        </w:rPr>
        <w:t>系列：西番雅書</w:t>
      </w:r>
    </w:p>
    <w:p w:rsidR="0007598A" w:rsidRDefault="0007598A" w:rsidP="0007598A">
      <w:r>
        <w:rPr>
          <w:rFonts w:hint="eastAsia"/>
        </w:rPr>
        <w:t>講員：</w:t>
      </w:r>
      <w:bookmarkStart w:id="0" w:name="_GoBack"/>
      <w:r>
        <w:rPr>
          <w:rFonts w:hint="eastAsia"/>
        </w:rPr>
        <w:t>李蘭</w:t>
      </w:r>
      <w:bookmarkEnd w:id="0"/>
    </w:p>
    <w:p w:rsidR="0007598A" w:rsidRDefault="0007598A" w:rsidP="0007598A">
      <w:r>
        <w:rPr>
          <w:rFonts w:hint="eastAsia"/>
        </w:rPr>
        <w:t>西番雅書序言當中的標題，表明了先知的家世和使命。西番雅作為希西家王的玄孫，這身分並不意味著身為貴族之後裔，就能夠進出皇室政府機關，享受尊尚權益，苟存於亂世；作為敬虔王室之後裔、作為一個在政治道德敗壞的世代，被蒙召的先知，這身分只不斷暗示西番雅要活出分別為聖的生活，在那個時代作為耶和華話語的出口，宣講神要對那世代傳講的信息。雖然這信息不是一個受歡迎的信息，甚至當他宣講這信息時，會給他個人帶來危險，但神給他的話，他不能不講。</w:t>
      </w:r>
    </w:p>
    <w:p w:rsidR="0007598A" w:rsidRDefault="0007598A" w:rsidP="0007598A"/>
    <w:p w:rsidR="0007598A" w:rsidRDefault="0007598A" w:rsidP="0007598A">
      <w:r>
        <w:rPr>
          <w:rFonts w:hint="eastAsia"/>
        </w:rPr>
        <w:t>西番雅要宣講什麼信息呢？他要宣講的，就是“耶和華日子將臨”的信息。番</w:t>
      </w:r>
      <w:r>
        <w:t>1:2-18</w:t>
      </w:r>
      <w:r>
        <w:rPr>
          <w:rFonts w:hint="eastAsia"/>
        </w:rPr>
        <w:t>正表達了這主題。西番雅要宣講的，是“耶和華日子將臨”的信息。到底“耶和華的日子”是怎樣的一個日子呢？原來在先知書裡頭，這日子就代表著審判。</w:t>
      </w:r>
    </w:p>
    <w:p w:rsidR="0007598A" w:rsidRDefault="0007598A" w:rsidP="0007598A"/>
    <w:p w:rsidR="0007598A" w:rsidRDefault="0007598A" w:rsidP="0007598A">
      <w:r>
        <w:rPr>
          <w:rFonts w:hint="eastAsia"/>
        </w:rPr>
        <w:t>番</w:t>
      </w:r>
      <w:r>
        <w:t>1:2-3</w:t>
      </w:r>
      <w:r>
        <w:rPr>
          <w:rFonts w:hint="eastAsia"/>
        </w:rPr>
        <w:t>前言裡，先知兩次宣告了神最終的大審判。番</w:t>
      </w:r>
      <w:r>
        <w:t>1:2-3</w:t>
      </w:r>
      <w:r>
        <w:rPr>
          <w:rFonts w:hint="eastAsia"/>
        </w:rPr>
        <w:t>經文這麼講：“耶和華說：我必從地上除滅萬類。我必除滅人和牲畜，與空中的鳥、海裡的魚，以及絆腳石和惡人；我必將人從地上剪除。這是耶和華說的。”</w:t>
      </w:r>
    </w:p>
    <w:p w:rsidR="0007598A" w:rsidRDefault="0007598A" w:rsidP="0007598A"/>
    <w:p w:rsidR="0007598A" w:rsidRDefault="0007598A" w:rsidP="0007598A">
      <w:r>
        <w:rPr>
          <w:rFonts w:hint="eastAsia"/>
        </w:rPr>
        <w:t>在這短短兩節經文中，西番雅用了兩次“除滅”和一次“剪除”這詞語。</w:t>
      </w:r>
    </w:p>
    <w:p w:rsidR="0007598A" w:rsidRDefault="0007598A" w:rsidP="0007598A"/>
    <w:p w:rsidR="0007598A" w:rsidRDefault="0007598A" w:rsidP="0007598A">
      <w:r>
        <w:rPr>
          <w:rFonts w:hint="eastAsia"/>
        </w:rPr>
        <w:t>“除滅”這個詞原本在希伯來文中，意思是“徹底的沖毀”。神要“徹底沖毀”什麼呢？經文說萬類，包括人和牲畜、空中的鳥、海裡的魚，以及絆腳石和惡人。這裡讓我們想到創世記。起初神創造天地，並將牲畜、空中的鳥、海裡的魚都交給人去管理，但是人因為亞當叛逆神而失去管轄權。創世時代，人因犯罪自招懲罰，在地上人們行惡越加厲害，終致神用洪水來審判萬類，只有與神同行的挪亞一家得以免災，神且吩咐挪亞建方舟讓一雙雙的牲畜動物進入其中。但在這一次的刑罰中，神將用火來進行懲罰審判。這次的審判很嚴厲，所有生物都會遭殃。“絆腳石”也就是猶大國中的偶像、惡人都會被神剪除。</w:t>
      </w:r>
    </w:p>
    <w:p w:rsidR="0007598A" w:rsidRDefault="0007598A" w:rsidP="0007598A"/>
    <w:p w:rsidR="0007598A" w:rsidRDefault="0007598A" w:rsidP="0007598A">
      <w:r>
        <w:rPr>
          <w:rFonts w:hint="eastAsia"/>
        </w:rPr>
        <w:t>接下來的</w:t>
      </w:r>
      <w:r>
        <w:t>1:4-6</w:t>
      </w:r>
      <w:r>
        <w:rPr>
          <w:rFonts w:hint="eastAsia"/>
        </w:rPr>
        <w:t>，講到猶大和耶路撒冷激起神怒、招來審判的原因。經文這麼講：“我必伸手攻擊猶大和耶路撒冷的一切居民，也必從這地方剪除所剩下的巴力，並基瑪林的名和祭司，與那些在房頂上敬拜天上萬象的，並那些敬拜耶和華指著他起誓，又指著瑪勒堪起誓的，與那些轉去不跟從耶和華的，和不尋求耶和華也不訪問他的。”這短短</w:t>
      </w:r>
      <w:r>
        <w:t>3</w:t>
      </w:r>
      <w:r>
        <w:rPr>
          <w:rFonts w:hint="eastAsia"/>
        </w:rPr>
        <w:t>節經文提到三個特別的名詞：巴力、基瑪林、瑪勒堪。從何西阿書，我們知道巴力是迦南人所崇拜的掌生殖風雨和農務的偶像，“基瑪林”，本來是迦南人的祭司，但在先知那個時代，這稱謂也成了以色列中一切不</w:t>
      </w:r>
      <w:r>
        <w:rPr>
          <w:rFonts w:hint="eastAsia"/>
        </w:rPr>
        <w:lastRenderedPageBreak/>
        <w:t>屬利未支派的所謂祭司。至於“瑪勒堪”，又稱米勒公、摩洛。這“瑪勒堪”是亞捫人所拜的偶像，他們在祭祀這偶像的過程裡，會有殺害孩童的儀式。我們從利</w:t>
      </w:r>
      <w:r>
        <w:t>18:21</w:t>
      </w:r>
      <w:r>
        <w:rPr>
          <w:rFonts w:hint="eastAsia"/>
        </w:rPr>
        <w:t>知道神曾明明的禁止以色列人敬拜摩洛，但是從王上</w:t>
      </w:r>
      <w:r>
        <w:t>11:7</w:t>
      </w:r>
      <w:r>
        <w:rPr>
          <w:rFonts w:hint="eastAsia"/>
        </w:rPr>
        <w:t>和代下</w:t>
      </w:r>
      <w:r>
        <w:t>33:6</w:t>
      </w:r>
      <w:r>
        <w:rPr>
          <w:rFonts w:hint="eastAsia"/>
        </w:rPr>
        <w:t>，就知道所羅門也曾在橄欖山為摩洛設立祭壇，瑪拿西王更在欣嫩子穀設立了殺人為祭的禮儀。神的子民本來應該和巴力、基瑪林、瑪勒堪這些外邦偶像、祭司和惡俗不沾邊，事實上他們卻和這些惡俗偶像拉上關係。雖然約西亞王曾經積極剷除瑪拿西王和亞捫王時代留下的拜巴力的風氣，但是在先知的時候，依然有人暗中在拜巴力。以色列人中有不屬利未支派的所謂祭司，在丘壇與偶像崇拜裡供職。好些以色列人學亞述和巴比倫並迦南人，在樓房平頂上觀看敬拜天上萬象星宿，甚至無視道德，奉邪惡殘忍偶像瑪勒堪的名起誓。以色列人本稱為“神的子民”，可他們對外邦神獻殷勤，對耶和華的態度呢？先知用了三個這樣的形容：不跟從、不尋求、不訪問。公然的背叛和冷漠，同樣觸動神的怒氣。弟兄姊妹，試想今天我們的光景又如何呢？我們對神的心是否專一？是否依然熾熱？即或我們不像一些求好處的人，雖蒙神的揀選，卻效法世人，追求占卜星座手相等虛幻奇談，我們有沒有真的以神為我們生命的主宰，在困難的日子鐵了心志跟從祂、在生活各事上求問神的心意、在平常的日子追求認識祂和祂的道呢？在番</w:t>
      </w:r>
      <w:r>
        <w:t>1:4-6</w:t>
      </w:r>
      <w:r>
        <w:rPr>
          <w:rFonts w:hint="eastAsia"/>
        </w:rPr>
        <w:t>裡，我們看見以色列的三宗罪：信仰上背叛神、道德上得罪神、情感上漠視神。但願我們不要像他們那樣，傷害神的心。</w:t>
      </w:r>
    </w:p>
    <w:p w:rsidR="0007598A" w:rsidRDefault="0007598A" w:rsidP="0007598A"/>
    <w:p w:rsidR="0007598A" w:rsidRDefault="0007598A" w:rsidP="0007598A">
      <w:r>
        <w:t>1:7</w:t>
      </w:r>
      <w:r>
        <w:rPr>
          <w:rFonts w:hint="eastAsia"/>
        </w:rPr>
        <w:t>先知對神子民的提點：“你要在主耶和華面前靜默無聲，因為耶和華的日子快到。耶和華已經預備祭物，將他的客分別為聖。”我們留意這裡的氣氛。這裡用了“靜默無聲”這個詞描寫在耶和華審判日子時人們的反應。之前還在記述悖逆之民正喧喧鬧鬧、忙忙碌碌地拜偶像，但很快他們將會靜默無聲。</w:t>
      </w:r>
      <w:r>
        <w:t>1:7</w:t>
      </w:r>
      <w:r>
        <w:rPr>
          <w:rFonts w:hint="eastAsia"/>
        </w:rPr>
        <w:t>下半節告訴我們神子民震懾至靜默無聲的原因：耶和華已經預備祭物，將他的客分別為聖。我們要先瞭解背景，才會理解這句話的震撼性在哪裡。以色列人向神獻祭後，會和人分享獻上的祭牲。這時主人家會請來客人，和他們共享某種祭牲。（如：撒上</w:t>
      </w:r>
      <w:r>
        <w:t>9:22</w:t>
      </w:r>
      <w:r>
        <w:rPr>
          <w:rFonts w:hint="eastAsia"/>
        </w:rPr>
        <w:t>記當年撒母耳和三十多客人吃祭肉。）那種氣氛是歡樂的、是和諧的。但現在神為人所預備的筵席氣氛卻是恐怖的，因為作為主人家的神，要請的客人是猶大的外敵巴比倫，而神所預備的祭物，正是背道毀約的猶大。經文說“耶和華……將他的客分別為聖”。這“分別為聖”一詞用在這裡是很諷刺的。這個詞本來該用在神子民的身上，因為起初神呼召他們歸自己的時候，就說過以色列民是屬祂的。但現在這詞卻用在以色列人的宿敵身上。昔日被神分別為聖的以色列民，卻打從心底裡已成了外邦人，正如第</w:t>
      </w:r>
      <w:r>
        <w:t>8</w:t>
      </w:r>
      <w:r>
        <w:rPr>
          <w:rFonts w:hint="eastAsia"/>
        </w:rPr>
        <w:t>節說：“到了我耶和華獻祭的日子，必懲罰首領和王子，並一切穿外邦衣服的。”這裡首領和王子固然是指猶大的宗教領袖和政治領袖，但經文中“一切穿外邦衣服的”指的不是別人，而是所有拜外邦偶像的以色列人！他們沾染外邦習俗、效法外邦人的衣著只是其中一種表現，還有比這更過分的呢！這裡西番雅指出，當時國家上上下下、裡裡外外，都深深受到外邦文化價值觀、偶像迷信所污染。當一個屬神的群體，已淪落到這個地步，</w:t>
      </w:r>
      <w:r>
        <w:rPr>
          <w:rFonts w:hint="eastAsia"/>
        </w:rPr>
        <w:lastRenderedPageBreak/>
        <w:t>又怎能不受到神的修剪？套用到我們今天這個世代，當被神呼召出來本當歸神為聖的教會，受到世俗化污染、光想著錢錢錢，失去對神那份忠貞質樸的信，還怎能發揮見證的力量？當信徒對神不尋求不訪問，只一味道聽塗說，又將對基督的認識結合民間封建迷信，面對主的一聲“你說我是誰”時，我們又怎會不靜默無聲？弟兄姊妹請記著我們的身分。我們是有君尊的祭司，是屬神的子民。我們披戴的是基督，我們仰望的當是神。千萬不要被世界的華美外衣給迷惑，在天路上落隊了。神是輕慢不得的。祂會審判一切不信作惡之人。</w:t>
      </w:r>
    </w:p>
    <w:p w:rsidR="0007598A" w:rsidRDefault="0007598A" w:rsidP="0007598A"/>
    <w:p w:rsidR="0007598A" w:rsidRDefault="0007598A" w:rsidP="0007598A">
      <w:r>
        <w:rPr>
          <w:rFonts w:hint="eastAsia"/>
        </w:rPr>
        <w:t>番</w:t>
      </w:r>
      <w:r>
        <w:t>1:9</w:t>
      </w:r>
      <w:r>
        <w:rPr>
          <w:rFonts w:hint="eastAsia"/>
        </w:rPr>
        <w:t>說“到那日，我必懲罰一切跳過門檻、將強暴和詭詐得來之物充滿主人房屋的。”誰會跳過門檻？什麼是主人房屋？這都指拜奉異教進入偶像廟宇的人，他們更是些強行暴力掠劫別人的人。從撒上</w:t>
      </w:r>
      <w:r>
        <w:t>5:5</w:t>
      </w:r>
      <w:r>
        <w:rPr>
          <w:rFonts w:hint="eastAsia"/>
        </w:rPr>
        <w:t>的記述，我們知道撒母耳時代，那些外邦人、異教徒認為門檻是鬼神居住的地方，他們因為怕鬼，所以就不敢踏在門檻上，而是跳過門檻。這些迷信敬奉偶像的人甘作偶像的僕人，還將用暴力詭詐掠奪得來的財物，拿去偶像的廟宇，作為獻祭之物。番</w:t>
      </w:r>
      <w:r>
        <w:t>1:7-9</w:t>
      </w:r>
      <w:r>
        <w:rPr>
          <w:rFonts w:hint="eastAsia"/>
        </w:rPr>
        <w:t>這裡清楚指出，他們要為他們的無知行徑付上代價。到了審判之日，他們會受到神的嚴懲。在這敘述裡，我們看到真神和假神一個很大的對比：就是道德感。真神必不會對強暴詭詐的事坐視不理。真神必不受賄賂，好像說你只要拜我就可以了，不管你做些什麼樣的事，是個怎麼樣的人，只要你奉上你的祭物，不管你那些祭物來歷如何，我就保守你萬事順利。我們所相信投靠的神，有公義、有憐憫，明察秋毫，忌邪恨惡。必不以有罪為無罪。</w:t>
      </w:r>
    </w:p>
    <w:p w:rsidR="0007598A" w:rsidRDefault="0007598A" w:rsidP="0007598A"/>
    <w:p w:rsidR="0007598A" w:rsidRDefault="0007598A" w:rsidP="0007598A">
      <w:r>
        <w:rPr>
          <w:rFonts w:hint="eastAsia"/>
        </w:rPr>
        <w:t>番</w:t>
      </w:r>
      <w:r>
        <w:t>1:9</w:t>
      </w:r>
      <w:r>
        <w:rPr>
          <w:rFonts w:hint="eastAsia"/>
        </w:rPr>
        <w:t>講到神對強行暴力搶奪別人的人，將面對神的審判。接下來，番</w:t>
      </w:r>
      <w:r>
        <w:t>1:10-11</w:t>
      </w:r>
      <w:r>
        <w:rPr>
          <w:rFonts w:hint="eastAsia"/>
        </w:rPr>
        <w:t>講到富豪商人強紳，也將面對神的審判。</w:t>
      </w:r>
      <w:r>
        <w:t>1:10-11</w:t>
      </w:r>
      <w:r>
        <w:rPr>
          <w:rFonts w:hint="eastAsia"/>
        </w:rPr>
        <w:t>：“耶和華說：當那日，從魚門必發出悲哀的聲音，從二城發出哀號的聲音，從山間發出大破裂的響聲。瑪革提施的居民哪，你們要哀號，因為迦南的商民都滅亡了！凡搬運銀子的都被剪除。”</w:t>
      </w:r>
      <w:r>
        <w:t>1:7</w:t>
      </w:r>
      <w:r>
        <w:rPr>
          <w:rFonts w:hint="eastAsia"/>
        </w:rPr>
        <w:t>說到靜默，這裡卻三次提到哀鳴。從哪裡傳出哀鳴呢？從魚門、從二城、從山間、從瑪革提施。這些地方有什麼特色？都是商人交匯之地，是拜金主義盛行的地方。從尼</w:t>
      </w:r>
      <w:r>
        <w:t>13:16</w:t>
      </w:r>
      <w:r>
        <w:rPr>
          <w:rFonts w:hint="eastAsia"/>
        </w:rPr>
        <w:t>，我們知道魚門之所以得名，是因為那裡是耶路撒冷城主要入口之一，商人把從推羅或加利利海捕到的魚搬到這城門，再由這城門運進魚市場。至於二城，位於耶路撒冷北面的下城，是新建區域，急著掙錢的外邦商人都往這裡奔，謀求機遇發展。那裡是富人聚居之處，窮苦的工人為他們建造時髦的房子，他們還要拖欠工資。瑪革提施，則是耶京商人交易的市集商業區。正當眾人都以金錢財物為奔頭，拼命攫取的時候，先知預言敵人將從錫安山北面的高地迫近。到了神討罪的日子，這些拜金主義者將明白財富並不能救他們的性命。</w:t>
      </w:r>
    </w:p>
    <w:p w:rsidR="0007598A" w:rsidRDefault="0007598A" w:rsidP="0007598A"/>
    <w:p w:rsidR="0007598A" w:rsidRDefault="0007598A" w:rsidP="0007598A">
      <w:r>
        <w:t>1:12-13</w:t>
      </w:r>
      <w:r>
        <w:rPr>
          <w:rFonts w:hint="eastAsia"/>
        </w:rPr>
        <w:t>進一步講到神對冷漠無知不法之民的審判。“那時，我必用燈巡查耶路撒冷；我必懲罰那些如酒在渣滓上澄清的；他們心裡說：耶和華必不降福，也不降禍。他們的財寶必成為掠物；他們的房屋必變為荒場。他們必建造房屋，卻不</w:t>
      </w:r>
      <w:r>
        <w:rPr>
          <w:rFonts w:hint="eastAsia"/>
        </w:rPr>
        <w:lastRenderedPageBreak/>
        <w:t>得住在其內；栽種葡萄園，卻不得喝所出的酒。”這裡神以燈對比了耶路撒冷的黑暗、以酒比喻了祂子民在屬靈光景上的不潔。“酒在渣滓上澄清”這話曾在耶</w:t>
      </w:r>
      <w:r>
        <w:t>48:11</w:t>
      </w:r>
      <w:r>
        <w:rPr>
          <w:rFonts w:hint="eastAsia"/>
        </w:rPr>
        <w:t>被用來形容自滿自足的摩押，現在神也用這樣的評語來論猶大。</w:t>
      </w:r>
    </w:p>
    <w:p w:rsidR="0007598A" w:rsidRDefault="0007598A" w:rsidP="0007598A"/>
    <w:p w:rsidR="0007598A" w:rsidRDefault="0007598A" w:rsidP="0007598A">
      <w:r>
        <w:rPr>
          <w:rFonts w:hint="eastAsia"/>
        </w:rPr>
        <w:t>好酒的醞釀過程，需要將酒從一個器皿倒去另一個器皿，以隔除渣滓，去除苦澀，得以澄清，但猶大從未經歷苦難，他們自信身為神的子民定能享安樂，不管他們做什麼。他們漠視神，一邊自認是神子民，一邊敬奉偶像，被罪敗壞好像清酒已經變苦，還不覺得有問題。我們可以從那時以色列人對神的理解來審視他們的信仰。他們認為神不降福也不降禍，換言之，對他們來說神什麼也不能做，不會做。他們的信仰是死的信仰。他們的冷漠意味他們不信神。</w:t>
      </w:r>
      <w:r>
        <w:t>13</w:t>
      </w:r>
      <w:r>
        <w:rPr>
          <w:rFonts w:hint="eastAsia"/>
        </w:rPr>
        <w:t>節，先知告訴他們神沒有睡著，也不是軟弱。神有大能和意旨，也有祂審判的時間。在審判之日，惡人的財寶必被掠；房產必成空。建了房卻不得住；種葡萄園，卻沒酒喝。這讓我們想起申</w:t>
      </w:r>
      <w:r>
        <w:t>28:30</w:t>
      </w:r>
      <w:r>
        <w:rPr>
          <w:rFonts w:hint="eastAsia"/>
        </w:rPr>
        <w:t>，神藉摩西曾向祂子民宣告過的背逆者的下場，當中神子民的背逆善變和神的信實守約成了鮮明的對比。</w:t>
      </w:r>
    </w:p>
    <w:p w:rsidR="0007598A" w:rsidRDefault="0007598A" w:rsidP="0007598A"/>
    <w:p w:rsidR="0007598A" w:rsidRDefault="0007598A" w:rsidP="0007598A">
      <w:r>
        <w:t>1:14-18</w:t>
      </w:r>
      <w:r>
        <w:rPr>
          <w:rFonts w:hint="eastAsia"/>
        </w:rPr>
        <w:t>先知用一段詩歌的形式，用戰爭的情景描繪審判日子的恐怖。“耶和華的大日臨近，臨近而且甚快，乃是耶和華日子的風聲；勇士必痛痛的哭號。那日是忿怒的日子，是急難困苦的日子，是荒廢淒涼的日子，是黑暗幽冥、密雲烏黑的日子，是吹角吶喊的日子，要攻擊堅固城和高大的城樓。我必使災禍臨到人身上，使他們行走如同瞎眼的，因為得罪了我。他們的血必倒出如灰塵；他們的肉必拋棄如糞土。當耶和華發怒的日子，他們的金銀不能救他們；他的忿怒如火必燒滅全地，毀滅這地的一切居民，而且大大毀滅。這段敘述裡</w:t>
      </w:r>
      <w:r>
        <w:t>8</w:t>
      </w:r>
      <w:r>
        <w:rPr>
          <w:rFonts w:hint="eastAsia"/>
        </w:rPr>
        <w:t>次出現“日子”這個詞。先知西番雅要猶大人意識到事件的嚴重和迫切。單是在</w:t>
      </w:r>
      <w:r>
        <w:t>14</w:t>
      </w:r>
      <w:r>
        <w:rPr>
          <w:rFonts w:hint="eastAsia"/>
        </w:rPr>
        <w:t>節他已經兩次用“臨近”，一次用“甚快”預言巴比倫將要入侵。先知描述的景象也非常逼真：你能聽見勇士痛哭，能看見雷雨雲和閃電，能感受到神的忿怒，人的驚恐，地的荒涼，時勢的情急。</w:t>
      </w:r>
      <w:r>
        <w:t>15</w:t>
      </w:r>
      <w:r>
        <w:rPr>
          <w:rFonts w:hint="eastAsia"/>
        </w:rPr>
        <w:t>節的黑暗幽冥代表神的審判；</w:t>
      </w:r>
      <w:r>
        <w:t>16</w:t>
      </w:r>
      <w:r>
        <w:rPr>
          <w:rFonts w:hint="eastAsia"/>
        </w:rPr>
        <w:t>節的吹角吶喊代表戰爭場景。爭戰過後只見被殺者的血倒出如灰塵，肉如糞土，神忿怒的火燒毀全地。之所以造成這個局面，完全因為猶大不肯順服神的話。</w:t>
      </w:r>
      <w:r>
        <w:t>17</w:t>
      </w:r>
      <w:r>
        <w:rPr>
          <w:rFonts w:hint="eastAsia"/>
        </w:rPr>
        <w:t>節形容他們是眼瞎的，看不見什麼是生命真正的保障，得罪耶和華。</w:t>
      </w:r>
      <w:r>
        <w:t>18</w:t>
      </w:r>
      <w:r>
        <w:rPr>
          <w:rFonts w:hint="eastAsia"/>
        </w:rPr>
        <w:t>節說得明白：金銀不能救人的生命和靈魂。</w:t>
      </w:r>
    </w:p>
    <w:p w:rsidR="0007598A" w:rsidRDefault="0007598A" w:rsidP="0007598A"/>
    <w:p w:rsidR="0007598A" w:rsidRDefault="0007598A" w:rsidP="0007598A">
      <w:r>
        <w:rPr>
          <w:rFonts w:hint="eastAsia"/>
        </w:rPr>
        <w:t>這麼一位嚴厲的神，對我們來說有點陌生。但無論古今不管疆界，祂的的確確是那位掌生命掌審判，行公義的真神。今天當我們看見西番雅宣告神審判之日的時候，讓我們回想：自己的屬靈光境又是如何？我們對神又有怎樣的態度？世界終結時，我們有信心能站立在神的面前嗎？</w:t>
      </w:r>
    </w:p>
    <w:p w:rsidR="00EB4FBC" w:rsidRPr="0007598A" w:rsidRDefault="0007598A"/>
    <w:sectPr w:rsidR="00EB4FBC" w:rsidRPr="0007598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F1"/>
    <w:rsid w:val="0007598A"/>
    <w:rsid w:val="003312FB"/>
    <w:rsid w:val="00417B5C"/>
    <w:rsid w:val="00F159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45061">
      <w:bodyDiv w:val="1"/>
      <w:marLeft w:val="0"/>
      <w:marRight w:val="0"/>
      <w:marTop w:val="0"/>
      <w:marBottom w:val="0"/>
      <w:divBdr>
        <w:top w:val="none" w:sz="0" w:space="0" w:color="auto"/>
        <w:left w:val="none" w:sz="0" w:space="0" w:color="auto"/>
        <w:bottom w:val="none" w:sz="0" w:space="0" w:color="auto"/>
        <w:right w:val="none" w:sz="0" w:space="0" w:color="auto"/>
      </w:divBdr>
      <w:divsChild>
        <w:div w:id="1660765926">
          <w:marLeft w:val="0"/>
          <w:marRight w:val="0"/>
          <w:marTop w:val="30"/>
          <w:marBottom w:val="150"/>
          <w:divBdr>
            <w:top w:val="none" w:sz="0" w:space="0" w:color="auto"/>
            <w:left w:val="none" w:sz="0" w:space="0" w:color="auto"/>
            <w:bottom w:val="single" w:sz="2" w:space="4" w:color="EEEEEE"/>
            <w:right w:val="none" w:sz="0" w:space="0" w:color="auto"/>
          </w:divBdr>
        </w:div>
        <w:div w:id="1279071370">
          <w:marLeft w:val="0"/>
          <w:marRight w:val="0"/>
          <w:marTop w:val="0"/>
          <w:marBottom w:val="0"/>
          <w:divBdr>
            <w:top w:val="none" w:sz="0" w:space="0" w:color="auto"/>
            <w:left w:val="none" w:sz="0" w:space="0" w:color="auto"/>
            <w:bottom w:val="none" w:sz="0" w:space="0" w:color="auto"/>
            <w:right w:val="none" w:sz="0" w:space="0" w:color="auto"/>
          </w:divBdr>
          <w:divsChild>
            <w:div w:id="18044589">
              <w:marLeft w:val="0"/>
              <w:marRight w:val="0"/>
              <w:marTop w:val="0"/>
              <w:marBottom w:val="0"/>
              <w:divBdr>
                <w:top w:val="none" w:sz="0" w:space="0" w:color="auto"/>
                <w:left w:val="none" w:sz="0" w:space="0" w:color="auto"/>
                <w:bottom w:val="none" w:sz="0" w:space="0" w:color="auto"/>
                <w:right w:val="none" w:sz="0" w:space="0" w:color="auto"/>
              </w:divBdr>
              <w:divsChild>
                <w:div w:id="682786334">
                  <w:marLeft w:val="0"/>
                  <w:marRight w:val="0"/>
                  <w:marTop w:val="0"/>
                  <w:marBottom w:val="0"/>
                  <w:divBdr>
                    <w:top w:val="none" w:sz="0" w:space="0" w:color="auto"/>
                    <w:left w:val="none" w:sz="0" w:space="0" w:color="auto"/>
                    <w:bottom w:val="none" w:sz="0" w:space="0" w:color="auto"/>
                    <w:right w:val="none" w:sz="0" w:space="0" w:color="auto"/>
                  </w:divBdr>
                  <w:divsChild>
                    <w:div w:id="2108495671">
                      <w:marLeft w:val="0"/>
                      <w:marRight w:val="0"/>
                      <w:marTop w:val="0"/>
                      <w:marBottom w:val="0"/>
                      <w:divBdr>
                        <w:top w:val="none" w:sz="0" w:space="0" w:color="auto"/>
                        <w:left w:val="none" w:sz="0" w:space="0" w:color="auto"/>
                        <w:bottom w:val="none" w:sz="0" w:space="0" w:color="auto"/>
                        <w:right w:val="none" w:sz="0" w:space="0" w:color="auto"/>
                      </w:divBdr>
                      <w:divsChild>
                        <w:div w:id="1816137772">
                          <w:marLeft w:val="0"/>
                          <w:marRight w:val="0"/>
                          <w:marTop w:val="0"/>
                          <w:marBottom w:val="0"/>
                          <w:divBdr>
                            <w:top w:val="none" w:sz="0" w:space="0" w:color="auto"/>
                            <w:left w:val="none" w:sz="0" w:space="0" w:color="auto"/>
                            <w:bottom w:val="none" w:sz="0" w:space="0" w:color="auto"/>
                            <w:right w:val="none" w:sz="0" w:space="0" w:color="auto"/>
                          </w:divBdr>
                          <w:divsChild>
                            <w:div w:id="1199515633">
                              <w:marLeft w:val="0"/>
                              <w:marRight w:val="0"/>
                              <w:marTop w:val="0"/>
                              <w:marBottom w:val="0"/>
                              <w:divBdr>
                                <w:top w:val="none" w:sz="0" w:space="0" w:color="auto"/>
                                <w:left w:val="none" w:sz="0" w:space="0" w:color="auto"/>
                                <w:bottom w:val="none" w:sz="0" w:space="0" w:color="auto"/>
                                <w:right w:val="none" w:sz="0" w:space="0" w:color="auto"/>
                              </w:divBdr>
                              <w:divsChild>
                                <w:div w:id="2649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2021-07-13T03:50:00Z</dcterms:created>
  <dcterms:modified xsi:type="dcterms:W3CDTF">2021-07-13T03:51:00Z</dcterms:modified>
</cp:coreProperties>
</file>