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44" w:rsidRDefault="00AA3944" w:rsidP="00AA3944">
      <w:r>
        <w:rPr>
          <w:rFonts w:hint="eastAsia"/>
        </w:rPr>
        <w:t>第</w:t>
      </w:r>
      <w:r>
        <w:t>2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帖前</w:t>
      </w:r>
      <w:proofErr w:type="gramEnd"/>
      <w:r>
        <w:t>1:1</w:t>
      </w:r>
    </w:p>
    <w:p w:rsidR="00AA3944" w:rsidRDefault="00AA3944" w:rsidP="00AA3944">
      <w:r>
        <w:rPr>
          <w:rFonts w:hint="eastAsia"/>
        </w:rPr>
        <w:t>系列：帖撒羅尼迦前書</w:t>
      </w:r>
    </w:p>
    <w:p w:rsidR="00AA3944" w:rsidRDefault="00AA3944" w:rsidP="00AA3944">
      <w:bookmarkStart w:id="0" w:name="_GoBack"/>
      <w:bookmarkEnd w:id="0"/>
      <w:r>
        <w:rPr>
          <w:rFonts w:hint="eastAsia"/>
        </w:rPr>
        <w:t>講員：張得仁</w:t>
      </w:r>
    </w:p>
    <w:p w:rsidR="00AA3944" w:rsidRDefault="00AA3944" w:rsidP="00AA3944">
      <w:pPr>
        <w:rPr>
          <w:rFonts w:hint="eastAsia"/>
        </w:rPr>
      </w:pPr>
      <w:r>
        <w:t xml:space="preserve">1. </w:t>
      </w:r>
      <w:r>
        <w:rPr>
          <w:rFonts w:hint="eastAsia"/>
        </w:rPr>
        <w:t>前言：</w:t>
      </w:r>
    </w:p>
    <w:p w:rsidR="00AA3944" w:rsidRDefault="00AA3944" w:rsidP="00AA3944">
      <w:r>
        <w:t xml:space="preserve">1.1. </w:t>
      </w:r>
      <w:r>
        <w:rPr>
          <w:rFonts w:hint="eastAsia"/>
        </w:rPr>
        <w:t>觀察保羅的</w:t>
      </w:r>
      <w:proofErr w:type="gramStart"/>
      <w:r>
        <w:rPr>
          <w:rFonts w:hint="eastAsia"/>
        </w:rPr>
        <w:t>領導牧</w:t>
      </w:r>
      <w:proofErr w:type="gramEnd"/>
      <w:r>
        <w:rPr>
          <w:rFonts w:hint="eastAsia"/>
        </w:rPr>
        <w:t>養模式。</w:t>
      </w:r>
    </w:p>
    <w:p w:rsidR="00AA3944" w:rsidRDefault="00AA3944" w:rsidP="00AA3944">
      <w:r>
        <w:t xml:space="preserve">1.2. </w:t>
      </w:r>
      <w:r>
        <w:rPr>
          <w:rFonts w:hint="eastAsia"/>
        </w:rPr>
        <w:t>觀察開場白來整理出保羅認為基督徒生活的核心價值為何？</w:t>
      </w:r>
    </w:p>
    <w:p w:rsidR="00AA3944" w:rsidRDefault="00AA3944" w:rsidP="00AA3944"/>
    <w:p w:rsidR="00AA3944" w:rsidRDefault="00AA3944" w:rsidP="00AA3944">
      <w:r>
        <w:t xml:space="preserve">2. </w:t>
      </w:r>
      <w:r>
        <w:rPr>
          <w:rFonts w:hint="eastAsia"/>
        </w:rPr>
        <w:t>寫信人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帖前</w:t>
      </w:r>
      <w:r>
        <w:t>1:1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</w:p>
    <w:p w:rsidR="00AA3944" w:rsidRDefault="00AA3944" w:rsidP="00AA3944">
      <w:r>
        <w:t>2.1. “</w:t>
      </w:r>
      <w:r>
        <w:rPr>
          <w:rFonts w:hint="eastAsia"/>
        </w:rPr>
        <w:t>保羅、西拉、提摩太，寫信…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</w:t>
      </w:r>
    </w:p>
    <w:p w:rsidR="00AA3944" w:rsidRDefault="00AA3944" w:rsidP="00AA3944">
      <w:r>
        <w:t xml:space="preserve">2.2. </w:t>
      </w:r>
      <w:r>
        <w:rPr>
          <w:rFonts w:hint="eastAsia"/>
        </w:rPr>
        <w:t>保羅所有的書信中，單提及他自己為寫信人的，只有羅馬書、以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所書</w:t>
      </w:r>
      <w:proofErr w:type="gramStart"/>
      <w:r>
        <w:rPr>
          <w:rFonts w:hint="eastAsia"/>
        </w:rPr>
        <w:t>和教牧書信</w:t>
      </w:r>
      <w:proofErr w:type="gramEnd"/>
      <w:r>
        <w:rPr>
          <w:rFonts w:hint="eastAsia"/>
        </w:rPr>
        <w:t>，其餘都是和其</w:t>
      </w:r>
      <w:proofErr w:type="gramStart"/>
      <w:r>
        <w:rPr>
          <w:rFonts w:hint="eastAsia"/>
        </w:rPr>
        <w:t>他人於卷首</w:t>
      </w:r>
      <w:proofErr w:type="gramEnd"/>
      <w:r>
        <w:rPr>
          <w:rFonts w:hint="eastAsia"/>
        </w:rPr>
        <w:t>聯名。這裡的三個名字亦在帖撒羅尼迦後書的卷首出現。</w:t>
      </w:r>
    </w:p>
    <w:p w:rsidR="00AA3944" w:rsidRDefault="00AA3944" w:rsidP="00AA3944">
      <w:r>
        <w:t xml:space="preserve">2.3. </w:t>
      </w:r>
      <w:r>
        <w:rPr>
          <w:rFonts w:hint="eastAsia"/>
        </w:rPr>
        <w:t>保羅又</w:t>
      </w:r>
      <w:proofErr w:type="gramStart"/>
      <w:r>
        <w:rPr>
          <w:rFonts w:hint="eastAsia"/>
        </w:rPr>
        <w:t>名掃羅</w:t>
      </w:r>
      <w:proofErr w:type="gramEnd"/>
      <w:r>
        <w:rPr>
          <w:rFonts w:hint="eastAsia"/>
        </w:rPr>
        <w:t>（拉丁語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希伯來語），保羅是他的希臘文的名字，當他信主以後過一段時間開始第一次宣教時，使徒行傳就改稱他為保羅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13:9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。對當時的人來說，他們一出生就有兩個名字是不稀奇的。在外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宣教“保羅”這個典型的外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名一定比“掃羅”這希伯來語更容易被人接受。</w:t>
      </w:r>
    </w:p>
    <w:p w:rsidR="00AA3944" w:rsidRDefault="00AA3944" w:rsidP="00AA3944">
      <w:r>
        <w:t xml:space="preserve">2.4. </w:t>
      </w:r>
      <w:r>
        <w:rPr>
          <w:rFonts w:hint="eastAsia"/>
        </w:rPr>
        <w:t>教會應學習學習團隊牧養</w:t>
      </w:r>
    </w:p>
    <w:p w:rsidR="00AA3944" w:rsidRDefault="00AA3944" w:rsidP="00AA3944">
      <w:r>
        <w:t xml:space="preserve">2.4.1. </w:t>
      </w:r>
      <w:r>
        <w:rPr>
          <w:rFonts w:hint="eastAsia"/>
        </w:rPr>
        <w:t>馮蔭坤：“保羅、西拉、提摩太”三人為這封信的寫信人，顯然是因他們一同有份建立和</w:t>
      </w:r>
      <w:proofErr w:type="gramStart"/>
      <w:r>
        <w:rPr>
          <w:rFonts w:hint="eastAsia"/>
        </w:rPr>
        <w:t>牧養</w:t>
      </w:r>
      <w:proofErr w:type="gramEnd"/>
      <w:r>
        <w:rPr>
          <w:rFonts w:hint="eastAsia"/>
        </w:rPr>
        <w:t>帖撒羅尼迦教會。</w:t>
      </w:r>
    </w:p>
    <w:p w:rsidR="00AA3944" w:rsidRDefault="00AA3944" w:rsidP="00AA3944">
      <w:r>
        <w:t xml:space="preserve">2.4.2. </w:t>
      </w:r>
      <w:r>
        <w:rPr>
          <w:rFonts w:hint="eastAsia"/>
        </w:rPr>
        <w:t>這信的作者是保羅；然他在卷首問安時包括曾與他在帖撒羅尼迦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同事奉（現在仍和他一起）的西拉和提摩太（而且提摩太剛訪問過收信人），是非常自然的事。</w:t>
      </w:r>
    </w:p>
    <w:p w:rsidR="00AA3944" w:rsidRDefault="00AA3944" w:rsidP="00AA3944"/>
    <w:p w:rsidR="00AA3944" w:rsidRDefault="00AA3944" w:rsidP="00AA3944">
      <w:pPr>
        <w:rPr>
          <w:rFonts w:hint="eastAsia"/>
        </w:rPr>
      </w:pPr>
      <w:r>
        <w:t xml:space="preserve">3. </w:t>
      </w:r>
      <w:r>
        <w:rPr>
          <w:rFonts w:hint="eastAsia"/>
        </w:rPr>
        <w:t>收信人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帖前</w:t>
      </w:r>
      <w:r>
        <w:t>1:1</w:t>
      </w:r>
      <w:r>
        <w:rPr>
          <w:rFonts w:hint="eastAsia"/>
        </w:rPr>
        <w:t>中</w:t>
      </w:r>
      <w:proofErr w:type="gramStart"/>
      <w:r>
        <w:rPr>
          <w:rFonts w:hint="eastAsia"/>
        </w:rPr>
        <w:t>）</w:t>
      </w:r>
      <w:proofErr w:type="gramEnd"/>
    </w:p>
    <w:p w:rsidR="00AA3944" w:rsidRDefault="00AA3944" w:rsidP="00AA3944">
      <w:r>
        <w:t>3.1. “…</w:t>
      </w:r>
      <w:proofErr w:type="gramStart"/>
      <w:r>
        <w:t>…</w:t>
      </w:r>
      <w:proofErr w:type="gramEnd"/>
      <w:r>
        <w:rPr>
          <w:rFonts w:hint="eastAsia"/>
        </w:rPr>
        <w:t>給帖撒羅尼迦在父神和主耶穌基督裡的教會”</w:t>
      </w:r>
      <w:proofErr w:type="gramStart"/>
      <w:r>
        <w:rPr>
          <w:rFonts w:hint="eastAsia"/>
        </w:rPr>
        <w:t>本句的</w:t>
      </w:r>
      <w:proofErr w:type="gramEnd"/>
      <w:r>
        <w:rPr>
          <w:rFonts w:hint="eastAsia"/>
        </w:rPr>
        <w:t>原文直譯是：“給在父神和主耶穌基督裡的帖撒羅尼迦人的教會”</w:t>
      </w:r>
    </w:p>
    <w:p w:rsidR="00AA3944" w:rsidRDefault="00AA3944" w:rsidP="00AA3944">
      <w:r>
        <w:t xml:space="preserve">3.2. </w:t>
      </w:r>
      <w:proofErr w:type="gramStart"/>
      <w:r>
        <w:rPr>
          <w:rFonts w:hint="eastAsia"/>
        </w:rPr>
        <w:t>本句的</w:t>
      </w:r>
      <w:proofErr w:type="gramEnd"/>
      <w:r>
        <w:rPr>
          <w:rFonts w:hint="eastAsia"/>
        </w:rPr>
        <w:t>“在</w:t>
      </w:r>
      <w:proofErr w:type="spellStart"/>
      <w:r>
        <w:t>en</w:t>
      </w:r>
      <w:proofErr w:type="spellEnd"/>
      <w:r>
        <w:t>”</w:t>
      </w:r>
      <w:r>
        <w:rPr>
          <w:rFonts w:hint="eastAsia"/>
        </w:rPr>
        <w:t>字應解為“由”的意思，就是說，教會是</w:t>
      </w:r>
      <w:proofErr w:type="gramStart"/>
      <w:r>
        <w:rPr>
          <w:rFonts w:hint="eastAsia"/>
        </w:rPr>
        <w:t>由父神和</w:t>
      </w:r>
      <w:proofErr w:type="gramEnd"/>
      <w:r>
        <w:rPr>
          <w:rFonts w:hint="eastAsia"/>
        </w:rPr>
        <w:t>主耶穌基督使它存在的。</w:t>
      </w:r>
    </w:p>
    <w:p w:rsidR="00AA3944" w:rsidRDefault="00AA3944" w:rsidP="00AA3944">
      <w:r>
        <w:t xml:space="preserve">3.3. </w:t>
      </w:r>
      <w:r>
        <w:rPr>
          <w:rFonts w:hint="eastAsia"/>
        </w:rPr>
        <w:t>馮蔭坤：“這個稱呼的重點在於指出：帖撒羅尼迦城那班信徒，構成當地的教會。”</w:t>
      </w:r>
    </w:p>
    <w:p w:rsidR="00AA3944" w:rsidRDefault="00AA3944" w:rsidP="00AA3944">
      <w:r>
        <w:t xml:space="preserve">3.4. </w:t>
      </w:r>
      <w:r>
        <w:rPr>
          <w:rFonts w:hint="eastAsia"/>
        </w:rPr>
        <w:t>教會是一群被</w:t>
      </w:r>
      <w:proofErr w:type="gramStart"/>
      <w:r>
        <w:rPr>
          <w:rFonts w:hint="eastAsia"/>
        </w:rPr>
        <w:t>神呼召出來</w:t>
      </w:r>
      <w:proofErr w:type="gramEnd"/>
      <w:r>
        <w:rPr>
          <w:rFonts w:hint="eastAsia"/>
        </w:rPr>
        <w:t>的基督徒！教會不是教堂！</w:t>
      </w:r>
    </w:p>
    <w:p w:rsidR="00AA3944" w:rsidRDefault="00AA3944" w:rsidP="00AA3944"/>
    <w:p w:rsidR="00AA3944" w:rsidRDefault="00AA3944" w:rsidP="00AA3944">
      <w:r>
        <w:t xml:space="preserve">4. </w:t>
      </w:r>
      <w:r>
        <w:rPr>
          <w:rFonts w:hint="eastAsia"/>
        </w:rPr>
        <w:t>問</w:t>
      </w:r>
      <w:proofErr w:type="gramStart"/>
      <w:r>
        <w:rPr>
          <w:rFonts w:hint="eastAsia"/>
        </w:rPr>
        <w:t>安語（</w:t>
      </w:r>
      <w:proofErr w:type="gramEnd"/>
      <w:r>
        <w:rPr>
          <w:rFonts w:hint="eastAsia"/>
        </w:rPr>
        <w:t>帖前</w:t>
      </w:r>
      <w:r>
        <w:t>1:1</w:t>
      </w:r>
      <w:r>
        <w:rPr>
          <w:rFonts w:hint="eastAsia"/>
        </w:rPr>
        <w:t>下</w:t>
      </w:r>
      <w:proofErr w:type="gramStart"/>
      <w:r>
        <w:rPr>
          <w:rFonts w:hint="eastAsia"/>
        </w:rPr>
        <w:t>）</w:t>
      </w:r>
      <w:proofErr w:type="gramEnd"/>
    </w:p>
    <w:p w:rsidR="00AA3944" w:rsidRDefault="00AA3944" w:rsidP="00AA3944">
      <w:r>
        <w:t xml:space="preserve">4.1. </w:t>
      </w:r>
      <w:proofErr w:type="gramStart"/>
      <w:r>
        <w:rPr>
          <w:rFonts w:hint="eastAsia"/>
        </w:rPr>
        <w:t>帖前</w:t>
      </w:r>
      <w:proofErr w:type="gramEnd"/>
      <w:r>
        <w:t>1:1</w:t>
      </w:r>
      <w:r>
        <w:rPr>
          <w:rFonts w:hint="eastAsia"/>
        </w:rPr>
        <w:t>下：“願恩惠、平安歸與你們”。</w:t>
      </w:r>
    </w:p>
    <w:p w:rsidR="00AA3944" w:rsidRDefault="00AA3944" w:rsidP="00AA3944">
      <w:r>
        <w:t xml:space="preserve">4.2. </w:t>
      </w:r>
      <w:r>
        <w:rPr>
          <w:rFonts w:hint="eastAsia"/>
        </w:rPr>
        <w:t>馮蔭坤：這兩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詞都具有完全和明確的基督教涵義。</w:t>
      </w:r>
    </w:p>
    <w:p w:rsidR="00AA3944" w:rsidRDefault="00AA3944" w:rsidP="00AA3944">
      <w:r>
        <w:t>4.3. “</w:t>
      </w:r>
      <w:r>
        <w:rPr>
          <w:rFonts w:hint="eastAsia"/>
        </w:rPr>
        <w:t>恩惠</w:t>
      </w:r>
      <w:proofErr w:type="spellStart"/>
      <w:r>
        <w:t>char'is</w:t>
      </w:r>
      <w:proofErr w:type="spellEnd"/>
      <w:r>
        <w:t>”</w:t>
      </w:r>
      <w:r>
        <w:rPr>
          <w:rFonts w:hint="eastAsia"/>
        </w:rPr>
        <w:t>指神對罪人絕對（即無條件）的慈愛和白白（即並非人所配得或可以賺取）的賜與，其最高和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決定性的明證，就是基督的救贖工作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羅</w:t>
      </w:r>
      <w:r>
        <w:t>5:6-8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AA3944" w:rsidRDefault="00AA3944" w:rsidP="00AA3944">
      <w:r>
        <w:lastRenderedPageBreak/>
        <w:t>4.4. “</w:t>
      </w:r>
      <w:r>
        <w:rPr>
          <w:rFonts w:hint="eastAsia"/>
        </w:rPr>
        <w:t>平安</w:t>
      </w:r>
      <w:proofErr w:type="spellStart"/>
      <w:r>
        <w:t>eire'ne</w:t>
      </w:r>
      <w:proofErr w:type="spellEnd"/>
      <w:r>
        <w:t>”</w:t>
      </w:r>
      <w:r>
        <w:rPr>
          <w:rFonts w:hint="eastAsia"/>
        </w:rPr>
        <w:t>指一種健全的狀態：對基督徒來說，這包括與神和好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羅</w:t>
      </w:r>
      <w:r>
        <w:t>5:1</w:t>
      </w:r>
      <w:r>
        <w:rPr>
          <w:rFonts w:hint="eastAsia"/>
        </w:rPr>
        <w:t>；西</w:t>
      </w:r>
      <w:r>
        <w:t>1:20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、彼此和睦</w:t>
      </w:r>
      <w:proofErr w:type="gramStart"/>
      <w:r>
        <w:rPr>
          <w:rFonts w:hint="eastAsia"/>
        </w:rPr>
        <w:t>（弗</w:t>
      </w:r>
      <w:proofErr w:type="gramEnd"/>
      <w:r>
        <w:t>4:3</w:t>
      </w:r>
      <w:r>
        <w:rPr>
          <w:rFonts w:hint="eastAsia"/>
        </w:rPr>
        <w:t>，</w:t>
      </w:r>
      <w:r>
        <w:t>2:14-17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、內心得享平安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羅</w:t>
      </w:r>
      <w:r>
        <w:t>15:3</w:t>
      </w:r>
      <w:r>
        <w:rPr>
          <w:rFonts w:hint="eastAsia"/>
        </w:rPr>
        <w:t>；</w:t>
      </w:r>
      <w:proofErr w:type="gramStart"/>
      <w:r>
        <w:rPr>
          <w:rFonts w:hint="eastAsia"/>
        </w:rPr>
        <w:t>腓</w:t>
      </w:r>
      <w:proofErr w:type="gramEnd"/>
      <w:r>
        <w:t>4:6-7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AA3944" w:rsidRDefault="00AA3944" w:rsidP="00AA3944">
      <w:r>
        <w:t xml:space="preserve">4.5. </w:t>
      </w:r>
      <w:r>
        <w:rPr>
          <w:rFonts w:hint="eastAsia"/>
        </w:rPr>
        <w:t>你瞭解基督徒為何見面要說：“平安！”了嗎？</w:t>
      </w:r>
    </w:p>
    <w:p w:rsidR="00EB4FBC" w:rsidRPr="00AA3944" w:rsidRDefault="00AA3944"/>
    <w:sectPr w:rsidR="00EB4FBC" w:rsidRPr="00AA39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9A"/>
    <w:rsid w:val="003312FB"/>
    <w:rsid w:val="00417B5C"/>
    <w:rsid w:val="00AA3944"/>
    <w:rsid w:val="00C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83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23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2021-07-14T08:33:00Z</dcterms:created>
  <dcterms:modified xsi:type="dcterms:W3CDTF">2021-07-14T08:33:00Z</dcterms:modified>
</cp:coreProperties>
</file>