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25" w:rsidRDefault="009C4B25" w:rsidP="009C4B25">
      <w:r>
        <w:rPr>
          <w:rFonts w:hint="eastAsia"/>
        </w:rPr>
        <w:t>第</w:t>
      </w:r>
      <w:r>
        <w:t>3</w:t>
      </w:r>
      <w:r>
        <w:rPr>
          <w:rFonts w:hint="eastAsia"/>
        </w:rPr>
        <w:t>講：詩篇選讀之第</w:t>
      </w:r>
      <w:r>
        <w:t>1</w:t>
      </w:r>
      <w:r>
        <w:rPr>
          <w:rFonts w:hint="eastAsia"/>
        </w:rPr>
        <w:t>篇</w:t>
      </w:r>
    </w:p>
    <w:p w:rsidR="009C4B25" w:rsidRDefault="009C4B25" w:rsidP="009C4B25">
      <w:r>
        <w:rPr>
          <w:rFonts w:hint="eastAsia"/>
        </w:rPr>
        <w:t>系列：詩篇</w:t>
      </w:r>
    </w:p>
    <w:p w:rsidR="009C4B25" w:rsidRDefault="009C4B25" w:rsidP="009C4B25">
      <w:r>
        <w:rPr>
          <w:rFonts w:hint="eastAsia"/>
        </w:rPr>
        <w:t>講員：張得仁</w:t>
      </w:r>
    </w:p>
    <w:p w:rsidR="009C4B25" w:rsidRDefault="009C4B25" w:rsidP="009C4B25">
      <w:bookmarkStart w:id="0" w:name="_GoBack"/>
      <w:bookmarkEnd w:id="0"/>
      <w:r>
        <w:t xml:space="preserve">1. </w:t>
      </w:r>
      <w:r>
        <w:rPr>
          <w:rFonts w:hint="eastAsia"/>
        </w:rPr>
        <w:t>詩</w:t>
      </w:r>
      <w:r>
        <w:t>1-2</w:t>
      </w:r>
      <w:r>
        <w:rPr>
          <w:rFonts w:hint="eastAsia"/>
        </w:rPr>
        <w:t>篇是序詩，在希伯來文第一個字是有福的人。</w:t>
      </w:r>
    </w:p>
    <w:p w:rsidR="009C4B25" w:rsidRDefault="009C4B25" w:rsidP="009C4B25"/>
    <w:p w:rsidR="009C4B25" w:rsidRDefault="009C4B25" w:rsidP="009C4B25">
      <w:r>
        <w:t xml:space="preserve">2. </w:t>
      </w:r>
      <w:r>
        <w:rPr>
          <w:rFonts w:hint="eastAsia"/>
        </w:rPr>
        <w:t>詩篇第一篇是序詩，挑戰我們作兩種選擇：選擇在主的恩典祝福裡面、或是自我為中心的生活。馬太福音中主耶穌在登山寶訓也有類似提醒；太</w:t>
      </w:r>
      <w:r>
        <w:t>7</w:t>
      </w:r>
      <w:r>
        <w:rPr>
          <w:rFonts w:hint="eastAsia"/>
        </w:rPr>
        <w:t>章提到兩條道路，兩種果樹，兩等根基，讀者在這兩者之間作一個選擇。</w:t>
      </w:r>
    </w:p>
    <w:p w:rsidR="009C4B25" w:rsidRDefault="009C4B25" w:rsidP="009C4B25"/>
    <w:p w:rsidR="009C4B25" w:rsidRDefault="009C4B25" w:rsidP="009C4B25">
      <w:r>
        <w:t xml:space="preserve">3. </w:t>
      </w:r>
      <w:r>
        <w:rPr>
          <w:rFonts w:hint="eastAsia"/>
        </w:rPr>
        <w:t>結構：第</w:t>
      </w:r>
      <w:r>
        <w:t>1</w:t>
      </w:r>
      <w:r>
        <w:rPr>
          <w:rFonts w:hint="eastAsia"/>
        </w:rPr>
        <w:t>篇分析：共</w:t>
      </w:r>
      <w:r>
        <w:t>6</w:t>
      </w:r>
      <w:r>
        <w:rPr>
          <w:rFonts w:hint="eastAsia"/>
        </w:rPr>
        <w:t>節，分</w:t>
      </w:r>
      <w:r>
        <w:t>6</w:t>
      </w:r>
      <w:r>
        <w:rPr>
          <w:rFonts w:hint="eastAsia"/>
        </w:rPr>
        <w:t>個段落。</w:t>
      </w:r>
      <w:r>
        <w:t>1-3</w:t>
      </w:r>
      <w:r>
        <w:rPr>
          <w:rFonts w:hint="eastAsia"/>
        </w:rPr>
        <w:t>節有福的人；</w:t>
      </w:r>
      <w:r>
        <w:t>4-5</w:t>
      </w:r>
      <w:r>
        <w:rPr>
          <w:rFonts w:hint="eastAsia"/>
        </w:rPr>
        <w:t>節有禍的人；</w:t>
      </w:r>
      <w:r>
        <w:t>6</w:t>
      </w:r>
      <w:r>
        <w:rPr>
          <w:rFonts w:hint="eastAsia"/>
        </w:rPr>
        <w:t>節福禍根本的原因，由“因為耶和華知道”來判定福禍。</w:t>
      </w:r>
    </w:p>
    <w:p w:rsidR="009C4B25" w:rsidRDefault="009C4B25" w:rsidP="009C4B25"/>
    <w:p w:rsidR="009C4B25" w:rsidRDefault="009C4B25" w:rsidP="009C4B25">
      <w:r>
        <w:t xml:space="preserve">4. </w:t>
      </w:r>
      <w:r>
        <w:rPr>
          <w:rFonts w:hint="eastAsia"/>
        </w:rPr>
        <w:t>內文：第</w:t>
      </w:r>
      <w:r>
        <w:t>1</w:t>
      </w:r>
      <w:r>
        <w:rPr>
          <w:rFonts w:hint="eastAsia"/>
        </w:rPr>
        <w:t>節（和合本聖經：不從，不站，不坐）：三個否定性動詞，從過去到現在的呈現；林後</w:t>
      </w:r>
      <w:r>
        <w:t>5:21</w:t>
      </w:r>
      <w:r>
        <w:rPr>
          <w:rFonts w:hint="eastAsia"/>
        </w:rPr>
        <w:t>神使那無罪的替我們成為罪；好叫我們在祂裡面成為神的義－學者指出綜觀無罪的只有耶穌基督，學者也指出詩篇第一篇是在預言那將要來的完全的人，也就是完全的神耶穌基督。</w:t>
      </w:r>
    </w:p>
    <w:p w:rsidR="009C4B25" w:rsidRDefault="009C4B25" w:rsidP="009C4B25">
      <w:r>
        <w:rPr>
          <w:rFonts w:hint="eastAsia"/>
        </w:rPr>
        <w:t>“不從的從”思想上跟隨別人；“不站的站”行為上模仿和參與；“不坐的坐”策劃或指揮；從三個動詞來看有漸進式對仗的意義。第一節三個形容詞加上名詞（惡人，罪人，好譏笑的人）：指那些自私自利，不尊重人，也不敬畏神的人；他們藐視上帝的公義；加爾文說好譏笑的人士最壞的。</w:t>
      </w:r>
    </w:p>
    <w:p w:rsidR="009C4B25" w:rsidRDefault="009C4B25" w:rsidP="009C4B25">
      <w:r>
        <w:rPr>
          <w:rFonts w:hint="eastAsia"/>
        </w:rPr>
        <w:t>第</w:t>
      </w:r>
      <w:r>
        <w:t>2</w:t>
      </w:r>
      <w:r>
        <w:rPr>
          <w:rFonts w:hint="eastAsia"/>
        </w:rPr>
        <w:t>節“思想”希伯來文指默誦，日夜不斷思想默念上帝的話；也提醒基督徒要常常反省是否按上帝的話生活。</w:t>
      </w:r>
    </w:p>
    <w:p w:rsidR="009C4B25" w:rsidRDefault="009C4B25" w:rsidP="009C4B25">
      <w:r>
        <w:rPr>
          <w:rFonts w:hint="eastAsia"/>
        </w:rPr>
        <w:t>第</w:t>
      </w:r>
      <w:r>
        <w:t>3</w:t>
      </w:r>
      <w:r>
        <w:rPr>
          <w:rFonts w:hint="eastAsia"/>
        </w:rPr>
        <w:t>節詩人用相當鮮明，美麗的圖畫來表達；猶太人讀到樹，溪水，果子，葉子自然聯想到，耶立米書</w:t>
      </w:r>
      <w:r>
        <w:t>17:7-8</w:t>
      </w:r>
      <w:r>
        <w:rPr>
          <w:rFonts w:hint="eastAsia"/>
        </w:rPr>
        <w:t>！新約保羅書信“在基督裡”也有這樣的神學基調，希臘文將之翻成“靠基督”。“盡都順利”指這樣做神必賜福，而不是像惡人至終會滅亡。</w:t>
      </w:r>
    </w:p>
    <w:p w:rsidR="009C4B25" w:rsidRDefault="009C4B25" w:rsidP="009C4B25">
      <w:r>
        <w:t>4-5</w:t>
      </w:r>
      <w:r>
        <w:rPr>
          <w:rFonts w:hint="eastAsia"/>
        </w:rPr>
        <w:t>節：與神為敵的人（羅</w:t>
      </w:r>
      <w:r>
        <w:t>1:19</w:t>
      </w:r>
      <w:r>
        <w:rPr>
          <w:rFonts w:hint="eastAsia"/>
        </w:rPr>
        <w:t>，</w:t>
      </w:r>
      <w:r>
        <w:t>3:23</w:t>
      </w:r>
      <w:r>
        <w:rPr>
          <w:rFonts w:hint="eastAsia"/>
        </w:rPr>
        <w:t>）和樹比較糠粃是沒用，沒屬靈根基的。</w:t>
      </w:r>
    </w:p>
    <w:p w:rsidR="009C4B25" w:rsidRDefault="009C4B25" w:rsidP="009C4B25">
      <w:r>
        <w:t>1-3</w:t>
      </w:r>
      <w:r>
        <w:rPr>
          <w:rFonts w:hint="eastAsia"/>
        </w:rPr>
        <w:t>節講的是有福的人；</w:t>
      </w:r>
      <w:r>
        <w:t>4-5</w:t>
      </w:r>
      <w:r>
        <w:rPr>
          <w:rFonts w:hint="eastAsia"/>
        </w:rPr>
        <w:t>節講的是有禍的人；</w:t>
      </w:r>
      <w:r>
        <w:t>6</w:t>
      </w:r>
      <w:r>
        <w:rPr>
          <w:rFonts w:hint="eastAsia"/>
        </w:rPr>
        <w:t>節是結論。</w:t>
      </w:r>
    </w:p>
    <w:p w:rsidR="009C4B25" w:rsidRDefault="009C4B25" w:rsidP="009C4B25"/>
    <w:p w:rsidR="009C4B25" w:rsidRDefault="009C4B25" w:rsidP="009C4B25">
      <w:r>
        <w:t xml:space="preserve">5. </w:t>
      </w:r>
      <w:r>
        <w:rPr>
          <w:rFonts w:hint="eastAsia"/>
        </w:rPr>
        <w:t>創</w:t>
      </w:r>
      <w:r>
        <w:t>15:6</w:t>
      </w:r>
      <w:r>
        <w:rPr>
          <w:rFonts w:hint="eastAsia"/>
        </w:rPr>
        <w:t>亞伯蘭信耶和華，耶和華就以此為他的義，這是舊約聖經裡唯一出現因信稱義伏筆的經文。</w:t>
      </w:r>
    </w:p>
    <w:p w:rsidR="00EB4FBC" w:rsidRDefault="009C4B2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53"/>
    <w:rsid w:val="003312FB"/>
    <w:rsid w:val="00417B5C"/>
    <w:rsid w:val="009C4B25"/>
    <w:rsid w:val="00D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A043-F151-4A0A-9800-10F07755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2021-07-05T06:56:00Z</dcterms:created>
  <dcterms:modified xsi:type="dcterms:W3CDTF">2021-07-05T06:56:00Z</dcterms:modified>
</cp:coreProperties>
</file>