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B4" w:rsidRDefault="00AF47B4" w:rsidP="00AF47B4">
      <w:r>
        <w:rPr>
          <w:rFonts w:hint="eastAsia"/>
        </w:rPr>
        <w:t>第</w:t>
      </w:r>
      <w:r>
        <w:t>12</w:t>
      </w:r>
      <w:r>
        <w:rPr>
          <w:rFonts w:hint="eastAsia"/>
        </w:rPr>
        <w:t>講：智慧人和愚昧人的生活（</w:t>
      </w:r>
      <w:r>
        <w:t>1</w:t>
      </w:r>
      <w:r>
        <w:rPr>
          <w:rFonts w:hint="eastAsia"/>
        </w:rPr>
        <w:t>）</w:t>
      </w:r>
      <w:proofErr w:type="gramStart"/>
      <w:r>
        <w:rPr>
          <w:rFonts w:hint="eastAsia"/>
        </w:rPr>
        <w:t>（箴</w:t>
      </w:r>
      <w:proofErr w:type="gramEnd"/>
      <w:r>
        <w:t>10:1-15:33</w:t>
      </w:r>
      <w:proofErr w:type="gramStart"/>
      <w:r>
        <w:rPr>
          <w:rFonts w:hint="eastAsia"/>
        </w:rPr>
        <w:t>）</w:t>
      </w:r>
      <w:proofErr w:type="gramEnd"/>
    </w:p>
    <w:p w:rsidR="00AF47B4" w:rsidRDefault="00AF47B4" w:rsidP="00AF47B4">
      <w:pPr>
        <w:rPr>
          <w:rFonts w:hint="eastAsia"/>
        </w:rPr>
      </w:pPr>
      <w:r>
        <w:rPr>
          <w:rFonts w:hint="eastAsia"/>
        </w:rPr>
        <w:t>系列：箴言</w:t>
      </w:r>
    </w:p>
    <w:p w:rsidR="00AF47B4" w:rsidRDefault="00AF47B4" w:rsidP="00AF47B4">
      <w:r>
        <w:rPr>
          <w:rFonts w:hint="eastAsia"/>
        </w:rPr>
        <w:t>講員：文惠</w:t>
      </w:r>
    </w:p>
    <w:p w:rsidR="00AF47B4" w:rsidRDefault="00AF47B4" w:rsidP="00AF47B4">
      <w:bookmarkStart w:id="0" w:name="_GoBack"/>
      <w:bookmarkEnd w:id="0"/>
      <w:proofErr w:type="gramStart"/>
      <w:r>
        <w:rPr>
          <w:rFonts w:hint="eastAsia"/>
        </w:rPr>
        <w:t>箴</w:t>
      </w:r>
      <w:proofErr w:type="gramEnd"/>
      <w:r>
        <w:t>10-22</w:t>
      </w:r>
      <w:r>
        <w:rPr>
          <w:rFonts w:hint="eastAsia"/>
        </w:rPr>
        <w:t>章就是給所有人的訓誨。</w:t>
      </w:r>
    </w:p>
    <w:p w:rsidR="00AF47B4" w:rsidRDefault="00AF47B4" w:rsidP="00AF47B4"/>
    <w:p w:rsidR="00AF47B4" w:rsidRDefault="00AF47B4" w:rsidP="00AF47B4">
      <w:r>
        <w:t xml:space="preserve">1. </w:t>
      </w:r>
      <w:r>
        <w:rPr>
          <w:rFonts w:hint="eastAsia"/>
        </w:rPr>
        <w:t>寫作內容</w:t>
      </w:r>
    </w:p>
    <w:p w:rsidR="00AF47B4" w:rsidRDefault="00AF47B4" w:rsidP="00AF47B4">
      <w:proofErr w:type="gramStart"/>
      <w:r>
        <w:rPr>
          <w:rFonts w:hint="eastAsia"/>
        </w:rPr>
        <w:t>箴</w:t>
      </w:r>
      <w:proofErr w:type="gramEnd"/>
      <w:r>
        <w:t>10-22</w:t>
      </w:r>
      <w:r>
        <w:rPr>
          <w:rFonts w:hint="eastAsia"/>
        </w:rPr>
        <w:t>章一共記錄了所羅門</w:t>
      </w:r>
      <w:r>
        <w:t>375</w:t>
      </w:r>
      <w:r>
        <w:rPr>
          <w:rFonts w:hint="eastAsia"/>
        </w:rPr>
        <w:t>句箴言，每一節自成為一個單元，所談的內容包括財富、廉正、遵行律法、說話、誠實、傲慢、懲罰、獎賞、政治手腕、賄賂、政治家的風範、社會、家庭生活、美名和個性等等，單看這些主題，就發現所羅門把生活的每一方面都詳細地描寫出來了。</w:t>
      </w:r>
    </w:p>
    <w:p w:rsidR="00AF47B4" w:rsidRDefault="00AF47B4" w:rsidP="00AF47B4"/>
    <w:p w:rsidR="00AF47B4" w:rsidRDefault="00AF47B4" w:rsidP="00AF47B4">
      <w:r>
        <w:t xml:space="preserve">2. </w:t>
      </w:r>
      <w:r>
        <w:rPr>
          <w:rFonts w:hint="eastAsia"/>
        </w:rPr>
        <w:t>寫作特色</w:t>
      </w:r>
    </w:p>
    <w:p w:rsidR="00AF47B4" w:rsidRDefault="00AF47B4" w:rsidP="00AF47B4">
      <w:r>
        <w:rPr>
          <w:rFonts w:hint="eastAsia"/>
        </w:rPr>
        <w:t>每一節都是以對比的形式出現，透過正反兩方面的比較，讓我們得到更多的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醒，從生活的體驗中，看見聽從智慧和聽從愚昧所帶來的不同後果。這段經文有一個特色，不過在中文聖經中，並沒有翻譯出來。就是每一節都有一個“但”字，把智慧人的結果和愚昧人的結果作出鮮明對比。</w:t>
      </w:r>
    </w:p>
    <w:p w:rsidR="00AF47B4" w:rsidRDefault="00AF47B4" w:rsidP="00AF47B4"/>
    <w:p w:rsidR="00AF47B4" w:rsidRDefault="00AF47B4" w:rsidP="00AF47B4">
      <w:r>
        <w:t xml:space="preserve">3. </w:t>
      </w:r>
      <w:r>
        <w:rPr>
          <w:rFonts w:hint="eastAsia"/>
        </w:rPr>
        <w:t>這一集的箴言分為兩個大段落：</w:t>
      </w:r>
    </w:p>
    <w:p w:rsidR="00AF47B4" w:rsidRDefault="00AF47B4" w:rsidP="00AF47B4">
      <w:r>
        <w:t xml:space="preserve">3.1. </w:t>
      </w:r>
      <w:r>
        <w:rPr>
          <w:rFonts w:hint="eastAsia"/>
        </w:rPr>
        <w:t>智慧人和愚昧人的生活對比</w:t>
      </w:r>
      <w:proofErr w:type="gramStart"/>
      <w:r>
        <w:rPr>
          <w:rFonts w:hint="eastAsia"/>
        </w:rPr>
        <w:t>（箴</w:t>
      </w:r>
      <w:proofErr w:type="gramEnd"/>
      <w:r>
        <w:t>10:1-15:33</w:t>
      </w:r>
      <w:proofErr w:type="gramStart"/>
      <w:r>
        <w:rPr>
          <w:rFonts w:hint="eastAsia"/>
        </w:rPr>
        <w:t>）</w:t>
      </w:r>
      <w:proofErr w:type="gramEnd"/>
    </w:p>
    <w:p w:rsidR="00AF47B4" w:rsidRDefault="00AF47B4" w:rsidP="00AF47B4">
      <w:r>
        <w:t xml:space="preserve">3.2. </w:t>
      </w:r>
      <w:r>
        <w:rPr>
          <w:rFonts w:hint="eastAsia"/>
        </w:rPr>
        <w:t>勸勉人要敬畏神，過公義的生活。</w:t>
      </w:r>
      <w:proofErr w:type="gramStart"/>
      <w:r>
        <w:rPr>
          <w:rFonts w:hint="eastAsia"/>
        </w:rPr>
        <w:t>（箴</w:t>
      </w:r>
      <w:proofErr w:type="gramEnd"/>
      <w:r>
        <w:t>16:1-22:16</w:t>
      </w:r>
      <w:proofErr w:type="gramStart"/>
      <w:r>
        <w:rPr>
          <w:rFonts w:hint="eastAsia"/>
        </w:rPr>
        <w:t>）</w:t>
      </w:r>
      <w:proofErr w:type="gramEnd"/>
    </w:p>
    <w:p w:rsidR="00AF47B4" w:rsidRDefault="00AF47B4" w:rsidP="00AF47B4"/>
    <w:p w:rsidR="00AF47B4" w:rsidRDefault="00AF47B4" w:rsidP="00AF47B4">
      <w:r>
        <w:t xml:space="preserve">4. </w:t>
      </w:r>
      <w:r>
        <w:rPr>
          <w:rFonts w:hint="eastAsia"/>
        </w:rPr>
        <w:t>經文分析</w:t>
      </w:r>
    </w:p>
    <w:p w:rsidR="00AF47B4" w:rsidRDefault="00AF47B4" w:rsidP="00AF47B4">
      <w:r>
        <w:t xml:space="preserve">4.1. </w:t>
      </w:r>
      <w:r>
        <w:rPr>
          <w:rFonts w:hint="eastAsia"/>
        </w:rPr>
        <w:t>整段經文的序言，也是總結</w:t>
      </w:r>
      <w:proofErr w:type="gramStart"/>
      <w:r>
        <w:rPr>
          <w:rFonts w:hint="eastAsia"/>
        </w:rPr>
        <w:t>（箴</w:t>
      </w:r>
      <w:proofErr w:type="gramEnd"/>
      <w:r>
        <w:t>10:1-3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“智慧之子”是指敬畏神，遵從父母教導的人，他們在生活中敬畏神。相反來說，“愚昧之子”是指那些放縱情欲，性情粗暴的人，隨從自己的意思來生活。</w:t>
      </w:r>
    </w:p>
    <w:p w:rsidR="00AF47B4" w:rsidRDefault="00AF47B4" w:rsidP="00AF47B4">
      <w:r>
        <w:t xml:space="preserve">4.2. </w:t>
      </w:r>
      <w:r>
        <w:rPr>
          <w:rFonts w:hint="eastAsia"/>
        </w:rPr>
        <w:t>神的應許，神對人的原則</w:t>
      </w:r>
      <w:proofErr w:type="gramStart"/>
      <w:r>
        <w:rPr>
          <w:rFonts w:hint="eastAsia"/>
        </w:rPr>
        <w:t>（箴</w:t>
      </w:r>
      <w:proofErr w:type="gramEnd"/>
      <w:r>
        <w:t>10:2-3</w:t>
      </w:r>
      <w:proofErr w:type="gramStart"/>
      <w:r>
        <w:rPr>
          <w:rFonts w:hint="eastAsia"/>
        </w:rPr>
        <w:t>）</w:t>
      </w:r>
      <w:proofErr w:type="gramEnd"/>
    </w:p>
    <w:p w:rsidR="00AF47B4" w:rsidRDefault="00AF47B4" w:rsidP="00AF47B4">
      <w:r>
        <w:rPr>
          <w:rFonts w:hint="eastAsia"/>
        </w:rPr>
        <w:t>聖經新譯本翻譯得更加貼切，把</w:t>
      </w:r>
      <w:r>
        <w:t>10:3</w:t>
      </w:r>
      <w:r>
        <w:rPr>
          <w:rFonts w:hint="eastAsia"/>
        </w:rPr>
        <w:t>譯成“耶和華不容許義人抵受饑餓，惡人的欲念卻無法得著”。</w:t>
      </w:r>
    </w:p>
    <w:p w:rsidR="00AF47B4" w:rsidRDefault="00AF47B4" w:rsidP="00AF47B4">
      <w:r>
        <w:t xml:space="preserve">4.3. </w:t>
      </w:r>
      <w:r>
        <w:rPr>
          <w:rFonts w:hint="eastAsia"/>
        </w:rPr>
        <w:t>義人和惡人的遭遇</w:t>
      </w:r>
      <w:proofErr w:type="gramStart"/>
      <w:r>
        <w:rPr>
          <w:rFonts w:hint="eastAsia"/>
        </w:rPr>
        <w:t>（箴</w:t>
      </w:r>
      <w:proofErr w:type="gramEnd"/>
      <w:r>
        <w:t>10:4-32</w:t>
      </w:r>
      <w:proofErr w:type="gramStart"/>
      <w:r>
        <w:rPr>
          <w:rFonts w:hint="eastAsia"/>
        </w:rPr>
        <w:t>）</w:t>
      </w:r>
      <w:proofErr w:type="gramEnd"/>
    </w:p>
    <w:p w:rsidR="00AF47B4" w:rsidRDefault="00AF47B4" w:rsidP="00AF47B4">
      <w:proofErr w:type="gramStart"/>
      <w:r>
        <w:rPr>
          <w:rFonts w:hint="eastAsia"/>
        </w:rPr>
        <w:t>箴</w:t>
      </w:r>
      <w:proofErr w:type="gramEnd"/>
      <w:r>
        <w:t>10:7</w:t>
      </w:r>
      <w:r>
        <w:rPr>
          <w:rFonts w:hint="eastAsia"/>
        </w:rPr>
        <w:t>，義人離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以後，他的言行都會被人紀念，被人稱讚；相反，惡人的行為卻被人咒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，會像木材一樣朽壞。</w:t>
      </w:r>
    </w:p>
    <w:p w:rsidR="00AF47B4" w:rsidRDefault="00AF47B4" w:rsidP="00AF47B4">
      <w:r>
        <w:rPr>
          <w:rFonts w:hint="eastAsia"/>
        </w:rPr>
        <w:t>智慧和愚昧不但會對個人構成影響，同時會影響整個群體。</w:t>
      </w:r>
    </w:p>
    <w:p w:rsidR="00AF47B4" w:rsidRDefault="00AF47B4" w:rsidP="00AF47B4">
      <w:proofErr w:type="gramStart"/>
      <w:r>
        <w:rPr>
          <w:rFonts w:hint="eastAsia"/>
        </w:rPr>
        <w:t>箴</w:t>
      </w:r>
      <w:proofErr w:type="gramEnd"/>
      <w:r>
        <w:t>10:12</w:t>
      </w:r>
      <w:r>
        <w:rPr>
          <w:rFonts w:hint="eastAsia"/>
        </w:rPr>
        <w:t>，</w:t>
      </w:r>
      <w:proofErr w:type="gramStart"/>
      <w:r>
        <w:rPr>
          <w:rFonts w:hint="eastAsia"/>
        </w:rPr>
        <w:t>恨是由於</w:t>
      </w:r>
      <w:proofErr w:type="gramEnd"/>
      <w:r>
        <w:rPr>
          <w:rFonts w:hint="eastAsia"/>
        </w:rPr>
        <w:t>嫉妒而形成的，恨的結果不但挑爭端，甚至會引致殺人的後果。</w:t>
      </w:r>
    </w:p>
    <w:p w:rsidR="00AF47B4" w:rsidRDefault="00AF47B4" w:rsidP="00AF47B4">
      <w:r>
        <w:rPr>
          <w:rFonts w:hint="eastAsia"/>
        </w:rPr>
        <w:t>相反，我們應該以彼此相愛的態度來面對別人，不斷饒恕別人的過錯，這才合乎神的心意。</w:t>
      </w:r>
    </w:p>
    <w:p w:rsidR="00AF47B4" w:rsidRDefault="00AF47B4" w:rsidP="00AF47B4">
      <w:proofErr w:type="gramStart"/>
      <w:r>
        <w:rPr>
          <w:rFonts w:hint="eastAsia"/>
        </w:rPr>
        <w:t>箴</w:t>
      </w:r>
      <w:proofErr w:type="gramEnd"/>
      <w:r>
        <w:t>10</w:t>
      </w:r>
      <w:r>
        <w:rPr>
          <w:rFonts w:hint="eastAsia"/>
        </w:rPr>
        <w:t>有很多關於言語的教導，是涉及群體的。如</w:t>
      </w:r>
      <w:proofErr w:type="gramStart"/>
      <w:r>
        <w:rPr>
          <w:rFonts w:hint="eastAsia"/>
        </w:rPr>
        <w:t>箴</w:t>
      </w:r>
      <w:proofErr w:type="gramEnd"/>
      <w:r>
        <w:t>10:11</w:t>
      </w:r>
      <w:r>
        <w:rPr>
          <w:rFonts w:hint="eastAsia"/>
        </w:rPr>
        <w:t>、</w:t>
      </w:r>
      <w:r>
        <w:t>20-21</w:t>
      </w:r>
      <w:r>
        <w:rPr>
          <w:rFonts w:hint="eastAsia"/>
        </w:rPr>
        <w:t>。</w:t>
      </w:r>
    </w:p>
    <w:p w:rsidR="00AF47B4" w:rsidRDefault="00AF47B4" w:rsidP="00AF47B4">
      <w:r>
        <w:t xml:space="preserve">4.4. </w:t>
      </w:r>
      <w:r>
        <w:rPr>
          <w:rFonts w:hint="eastAsia"/>
        </w:rPr>
        <w:t>惡人和</w:t>
      </w:r>
      <w:proofErr w:type="gramStart"/>
      <w:r>
        <w:rPr>
          <w:rFonts w:hint="eastAsia"/>
        </w:rPr>
        <w:t>義人</w:t>
      </w:r>
      <w:proofErr w:type="gramEnd"/>
      <w:r>
        <w:rPr>
          <w:rFonts w:hint="eastAsia"/>
        </w:rPr>
        <w:t>的行為和後果（</w:t>
      </w:r>
      <w:proofErr w:type="gramStart"/>
      <w:r>
        <w:rPr>
          <w:rFonts w:hint="eastAsia"/>
        </w:rPr>
        <w:t>箴</w:t>
      </w:r>
      <w:proofErr w:type="gramEnd"/>
      <w:r>
        <w:t>11</w:t>
      </w:r>
      <w:r>
        <w:rPr>
          <w:rFonts w:hint="eastAsia"/>
        </w:rPr>
        <w:t>章）</w:t>
      </w:r>
    </w:p>
    <w:p w:rsidR="00AF47B4" w:rsidRDefault="00AF47B4" w:rsidP="00AF47B4">
      <w:proofErr w:type="gramStart"/>
      <w:r>
        <w:rPr>
          <w:rFonts w:hint="eastAsia"/>
        </w:rPr>
        <w:lastRenderedPageBreak/>
        <w:t>箴</w:t>
      </w:r>
      <w:proofErr w:type="gramEnd"/>
      <w:r>
        <w:t>11:18</w:t>
      </w:r>
      <w:r>
        <w:rPr>
          <w:rFonts w:hint="eastAsia"/>
        </w:rPr>
        <w:t>，這句經文清楚交待了義人和惡人的結局。</w:t>
      </w:r>
    </w:p>
    <w:p w:rsidR="00AF47B4" w:rsidRDefault="00AF47B4" w:rsidP="00AF47B4">
      <w:proofErr w:type="gramStart"/>
      <w:r>
        <w:rPr>
          <w:rFonts w:hint="eastAsia"/>
        </w:rPr>
        <w:t>箴</w:t>
      </w:r>
      <w:proofErr w:type="gramEnd"/>
      <w:r>
        <w:t>11:30</w:t>
      </w:r>
      <w:r>
        <w:rPr>
          <w:rFonts w:hint="eastAsia"/>
        </w:rPr>
        <w:t>，神的應許。</w:t>
      </w:r>
    </w:p>
    <w:p w:rsidR="00EB4FBC" w:rsidRDefault="00AF47B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8B"/>
    <w:rsid w:val="0014138B"/>
    <w:rsid w:val="003312FB"/>
    <w:rsid w:val="00417B5C"/>
    <w:rsid w:val="00A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2021-07-05T23:47:00Z</dcterms:created>
  <dcterms:modified xsi:type="dcterms:W3CDTF">2021-07-05T23:47:00Z</dcterms:modified>
</cp:coreProperties>
</file>