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C" w:rsidRDefault="00A22ABC" w:rsidP="00A22ABC">
      <w:r>
        <w:rPr>
          <w:rFonts w:hint="eastAsia"/>
        </w:rPr>
        <w:t>第</w:t>
      </w:r>
      <w:r>
        <w:t>5</w:t>
      </w:r>
      <w:r>
        <w:rPr>
          <w:rFonts w:hint="eastAsia"/>
        </w:rPr>
        <w:t>講：興旺福音的教會：合一與謙卑（腓</w:t>
      </w:r>
      <w:r>
        <w:t>2:1-11</w:t>
      </w:r>
      <w:r>
        <w:rPr>
          <w:rFonts w:hint="eastAsia"/>
        </w:rPr>
        <w:t>）</w:t>
      </w:r>
    </w:p>
    <w:p w:rsidR="00A22ABC" w:rsidRDefault="00A22ABC" w:rsidP="00A22ABC">
      <w:r>
        <w:rPr>
          <w:rFonts w:hint="eastAsia"/>
        </w:rPr>
        <w:t>系列：腓立比書</w:t>
      </w:r>
    </w:p>
    <w:p w:rsidR="00A22ABC" w:rsidRDefault="00A22ABC" w:rsidP="00A22ABC">
      <w:bookmarkStart w:id="0" w:name="_GoBack"/>
      <w:bookmarkEnd w:id="0"/>
      <w:r>
        <w:rPr>
          <w:rFonts w:hint="eastAsia"/>
        </w:rPr>
        <w:t>講員：陳湘兒</w:t>
      </w:r>
    </w:p>
    <w:p w:rsidR="00A22ABC" w:rsidRDefault="00A22ABC" w:rsidP="00A22ABC">
      <w:r>
        <w:rPr>
          <w:rFonts w:hint="eastAsia"/>
        </w:rPr>
        <w:t>信徒在教會中該怎樣共處，以防內部的不和。第</w:t>
      </w:r>
      <w:r>
        <w:t>2</w:t>
      </w:r>
      <w:r>
        <w:rPr>
          <w:rFonts w:hint="eastAsia"/>
        </w:rPr>
        <w:t>章分為兩個段落：</w:t>
      </w:r>
    </w:p>
    <w:p w:rsidR="00A22ABC" w:rsidRDefault="00A22ABC" w:rsidP="00A22ABC">
      <w:r>
        <w:t>2:1-18</w:t>
      </w:r>
      <w:r>
        <w:rPr>
          <w:rFonts w:hint="eastAsia"/>
        </w:rPr>
        <w:t>主題是興旺福音的教會。</w:t>
      </w:r>
    </w:p>
    <w:p w:rsidR="00A22ABC" w:rsidRDefault="00A22ABC" w:rsidP="00A22ABC">
      <w:r>
        <w:t>2:19-30</w:t>
      </w:r>
      <w:r>
        <w:rPr>
          <w:rFonts w:hint="eastAsia"/>
        </w:rPr>
        <w:t>主題是興旺福的夥伴。</w:t>
      </w:r>
    </w:p>
    <w:p w:rsidR="00A22ABC" w:rsidRDefault="00A22ABC" w:rsidP="00A22ABC"/>
    <w:p w:rsidR="00A22ABC" w:rsidRDefault="00A22ABC" w:rsidP="00A22ABC">
      <w:r>
        <w:rPr>
          <w:rFonts w:hint="eastAsia"/>
        </w:rPr>
        <w:t>腓</w:t>
      </w:r>
      <w:r>
        <w:t>2:1-18</w:t>
      </w:r>
      <w:r>
        <w:rPr>
          <w:rFonts w:hint="eastAsia"/>
        </w:rPr>
        <w:t>的五個分段：</w:t>
      </w:r>
    </w:p>
    <w:p w:rsidR="00A22ABC" w:rsidRDefault="00A22ABC" w:rsidP="00A22ABC">
      <w:pPr>
        <w:rPr>
          <w:rFonts w:hint="eastAsia"/>
        </w:rPr>
      </w:pPr>
      <w:r>
        <w:t>2:1-2</w:t>
      </w:r>
      <w:r>
        <w:rPr>
          <w:rFonts w:hint="eastAsia"/>
        </w:rPr>
        <w:t>主裡的合一</w:t>
      </w:r>
    </w:p>
    <w:p w:rsidR="00A22ABC" w:rsidRDefault="00A22ABC" w:rsidP="00A22ABC">
      <w:r>
        <w:t>2:3-11</w:t>
      </w:r>
      <w:r>
        <w:rPr>
          <w:rFonts w:hint="eastAsia"/>
        </w:rPr>
        <w:t>謙卑</w:t>
      </w:r>
    </w:p>
    <w:p w:rsidR="00A22ABC" w:rsidRDefault="00A22ABC" w:rsidP="00A22ABC">
      <w:r>
        <w:t>2:12-13</w:t>
      </w:r>
      <w:r>
        <w:rPr>
          <w:rFonts w:hint="eastAsia"/>
        </w:rPr>
        <w:t>順服神</w:t>
      </w:r>
    </w:p>
    <w:p w:rsidR="00A22ABC" w:rsidRDefault="00A22ABC" w:rsidP="00A22ABC">
      <w:r>
        <w:t>2:14-16</w:t>
      </w:r>
      <w:r>
        <w:rPr>
          <w:rFonts w:hint="eastAsia"/>
        </w:rPr>
        <w:t>生活見證</w:t>
      </w:r>
    </w:p>
    <w:p w:rsidR="00A22ABC" w:rsidRDefault="00A22ABC" w:rsidP="00A22ABC">
      <w:r>
        <w:t>2:17-18</w:t>
      </w:r>
      <w:r>
        <w:rPr>
          <w:rFonts w:hint="eastAsia"/>
        </w:rPr>
        <w:t>苦難中仍然喜樂</w:t>
      </w:r>
    </w:p>
    <w:p w:rsidR="00A22ABC" w:rsidRDefault="00A22ABC" w:rsidP="00A22ABC"/>
    <w:p w:rsidR="00A22ABC" w:rsidRDefault="00A22ABC" w:rsidP="00A22ABC">
      <w:r>
        <w:rPr>
          <w:rFonts w:hint="eastAsia"/>
        </w:rPr>
        <w:t>雖然腓立比教會在許多方面都可以作眾教會的榜樣，保羅也有很多理由親切地稱讚他們，但是他們中間也有彼此不和的地方，最明顯的是兩個婦女，友阿爹和循都基不和，這可以從腓</w:t>
      </w:r>
      <w:r>
        <w:t>4:2</w:t>
      </w:r>
      <w:r>
        <w:rPr>
          <w:rFonts w:hint="eastAsia"/>
        </w:rPr>
        <w:t>知道，這也是導致保羅提醒腓立比教會的信徒必須合一的原因。</w:t>
      </w:r>
    </w:p>
    <w:p w:rsidR="00A22ABC" w:rsidRDefault="00A22ABC" w:rsidP="00A22ABC"/>
    <w:p w:rsidR="00A22ABC" w:rsidRDefault="00A22ABC" w:rsidP="00A22ABC">
      <w:r>
        <w:rPr>
          <w:rFonts w:hint="eastAsia"/>
        </w:rPr>
        <w:t>保羅在</w:t>
      </w:r>
      <w:r>
        <w:t>2:1</w:t>
      </w:r>
      <w:r>
        <w:rPr>
          <w:rFonts w:hint="eastAsia"/>
        </w:rPr>
        <w:t>提到了使信和諧相處的四個要點，分別是：基督裡的勸勉；愛心所給予的關懷；聖靈裡的交通分享；以及心中的慈悲憐憫。“在基督裡”是指信徒個人與基督的聯合。弟兄姊妹，我們只有與基督合一，才可以流露出各樣好處，結出果子來。在保羅的教訓中，信徒與主聯合是救恩基本的事實，在基督裡得救了，也就是與救主基督有親密的關係，由於與基督有這種關係，信徒才能夠享受到救恩的各樣益處，“勸勉”是其中一個，勸勉包括了鼓勵和彼此的支持。信徒如果在基督裡互相鼓勵，親愛生活，自然就產生愛心，這份愛是因著神在基督裡的愛而來的，意思是說，因著主耶穌在十字架上的釘死而產生的，使我們的罪得到赦免，得到永生，這種愛能夠帶給人安慰和祝福。聖靈的交通分享則是說，因著有聖靈住在每一位信徒心裡，信徒因此能夠有親密的交通。至於最後的慈悲憐憫，則是指基督徒應該彼此關懷，信徒要彼此熱心照顧，深切地互相幫忙、關懷。保羅提到這四個重點，都是從教會的元首基督那裡傾注出來的，祂身體的各個肢體應該有同一的意念、愛心、心思和意見。基督裡的勸勉、愛心的安慰、聖靈的交通、心中的慈悲憐憫，全部都是腓立比教會可以合一的美好基礎。如果這些論點對腓立比信徒來說是重要的，保羅就以這些論點為基礎，懇求信徒們使他的喜樂可以滿足，他在</w:t>
      </w:r>
      <w:r>
        <w:t>2:2</w:t>
      </w:r>
      <w:r>
        <w:rPr>
          <w:rFonts w:hint="eastAsia"/>
        </w:rPr>
        <w:t>說：“你們就要意念相同，愛心相同，有一樣的心思，有一樣的意念，使我的喜樂可以滿足。”“一樣的心思”和“一樣的意念”並不是說，所有基督徒的思想和言行都要相同，“意念相同”的真正意思是指要有基督的意念，要從祂的角度來看事物。“愛心相同”是指對別人所顯出的愛心，要和主向</w:t>
      </w:r>
      <w:r>
        <w:rPr>
          <w:rFonts w:hint="eastAsia"/>
        </w:rPr>
        <w:lastRenderedPageBreak/>
        <w:t>我們顯出的愛心一樣，是一種不計算代價的愛。“有一樣的心思”是指向同一個目標和諧地同工合作。最後的“有一樣的意念”則是指有合一的行動，顯出基督的心意主導找們的思想，指揮著我們的行動。</w:t>
      </w:r>
    </w:p>
    <w:p w:rsidR="00A22ABC" w:rsidRDefault="00A22ABC" w:rsidP="00A22ABC"/>
    <w:p w:rsidR="00A22ABC" w:rsidRDefault="00A22ABC" w:rsidP="00A22ABC">
      <w:r>
        <w:t>2:3-11</w:t>
      </w:r>
      <w:r>
        <w:rPr>
          <w:rFonts w:hint="eastAsia"/>
        </w:rPr>
        <w:t>主題是謙卑。</w:t>
      </w:r>
    </w:p>
    <w:p w:rsidR="00A22ABC" w:rsidRDefault="00A22ABC" w:rsidP="00A22ABC"/>
    <w:p w:rsidR="00A22ABC" w:rsidRDefault="00A22ABC" w:rsidP="00A22ABC">
      <w:r>
        <w:t>2:3</w:t>
      </w:r>
      <w:r>
        <w:rPr>
          <w:rFonts w:hint="eastAsia"/>
        </w:rPr>
        <w:t>上，保羅首先教導他們“凡事不可結黨，不可貪圖虛浮的榮耀。”因為貪圖虛浮的榮耀與結黨的惡事威脅著教會的生存，這兩樣都是神子民合一的最大敵人，是教會中合一與和諧的致命仇敵。</w:t>
      </w:r>
    </w:p>
    <w:p w:rsidR="00A22ABC" w:rsidRDefault="00A22ABC" w:rsidP="00A22ABC"/>
    <w:p w:rsidR="00A22ABC" w:rsidRDefault="00A22ABC" w:rsidP="00A22ABC">
      <w:r>
        <w:rPr>
          <w:rFonts w:hint="eastAsia"/>
        </w:rPr>
        <w:t>“結黨”是指要當首領的一種欲望，是屬肉體的行為，為的是滿足個人的自私；“貪圖虛浮的榮耀”是驕傲或者自我的表現。每當你看見有人喜愛結黨，喜愛高舉他們自己的主張，你就會發現爭論和結黨漸漸地在擴張，怎樣來補救呢？腓</w:t>
      </w:r>
      <w:r>
        <w:t>2:3</w:t>
      </w:r>
      <w:r>
        <w:rPr>
          <w:rFonts w:hint="eastAsia"/>
        </w:rPr>
        <w:t>下提出了方法，經文說：“只要存心謙卑，各人看別人比自己強。”</w:t>
      </w:r>
    </w:p>
    <w:p w:rsidR="00A22ABC" w:rsidRDefault="00A22ABC" w:rsidP="00A22ABC"/>
    <w:p w:rsidR="00A22ABC" w:rsidRDefault="00A22ABC" w:rsidP="00A22ABC">
      <w:r>
        <w:rPr>
          <w:rFonts w:hint="eastAsia"/>
        </w:rPr>
        <w:t>弟兄姊妹，只有“謙卑”才是合一的根源，謙卑不是要人自卑，而是一種正確評估自己的態度，要不自誇、不自負、不高抬自己。“看別人比自己強”並不是要低看自己的能力，而是要努力地接受別人、肯定別人的能力，這是只有聖靈的內住，才可以做得到的。要知道我們在神面前是罪人，只有靠神的恩典才可以得到救贖，盼望我們每一個人都能夠放下自私的心態，尊重別人，殷勤地對待別人，使我們與謙卑的基督相連。</w:t>
      </w:r>
    </w:p>
    <w:p w:rsidR="00A22ABC" w:rsidRDefault="00A22ABC" w:rsidP="00A22ABC"/>
    <w:p w:rsidR="00A22ABC" w:rsidRDefault="00A22ABC" w:rsidP="00A22ABC">
      <w:r>
        <w:rPr>
          <w:rFonts w:hint="eastAsia"/>
        </w:rPr>
        <w:t>怎樣處謙卑呢？除了“各人看別人比自己強”之外，還得“各人不要單顧自己的事，也要顧別人的事”，這是腓</w:t>
      </w:r>
      <w:r>
        <w:t>2:4</w:t>
      </w:r>
      <w:r>
        <w:rPr>
          <w:rFonts w:hint="eastAsia"/>
        </w:rPr>
        <w:t>的教導。</w:t>
      </w:r>
    </w:p>
    <w:p w:rsidR="00A22ABC" w:rsidRDefault="00A22ABC" w:rsidP="00A22ABC"/>
    <w:p w:rsidR="00A22ABC" w:rsidRDefault="00A22ABC" w:rsidP="00A22ABC">
      <w:r>
        <w:rPr>
          <w:rFonts w:hint="eastAsia"/>
        </w:rPr>
        <w:t>腓立比是一個多元化的大城市，教會的成員來自不同階層，有不同的生活方式。聖經的記載讓我們看到腓立比教會的多元化：有從亞西亞來的猶太信徒、有富有的商人呂底亞、有大概是土生的希臘女奴、有來到腓立比這個羅馬殖民地工作的羅馬獄卒。教會有這麼多不同背景的信徒，要合一必定是不容易的。雖然教會沒有分裂的跡象，但也需要積極地保持合一。保羅鼓勵我們，要除去自私、偏執、嫉妒的思想，以免招來糾紛。真誠地欣賞其他信徒，是促成合一的積極方法。保羅為了讓腓立比的信徒清楚教導，進一步說：“你們當以基督耶穌的心為心”，他把主耶穌基督的榜樣展示在腓立比信徒眼前。基督表現的是哪一種態度呢？祂對待別人的言行有什麼特徵呢？謙卑的耶穌基督有一顆無私的心、一顆犧牲的心和一顆服事的心，祂為了順服神和服事人而願意放棄自己的權利。弟兄姊妹，我們也應像基督一樣，不是因為罪或者懼怕，而是為了愛神愛人的緣故，服事神和服事他人。我們可以選擇事奉的態度：被動地接觸期待得到服事的人，或主動尋找服事人的機會。</w:t>
      </w:r>
    </w:p>
    <w:p w:rsidR="00A22ABC" w:rsidRDefault="00A22ABC" w:rsidP="00A22ABC"/>
    <w:p w:rsidR="00A22ABC" w:rsidRDefault="00A22ABC" w:rsidP="00A22ABC">
      <w:r>
        <w:t>2:6-11</w:t>
      </w:r>
      <w:r>
        <w:rPr>
          <w:rFonts w:hint="eastAsia"/>
        </w:rPr>
        <w:t>是詩歌的體裁，許多人認為這是早期基督徒唱的一首聖詩，後來被保羅修改採用。無論如何，這幾節文仍然表白了保羅的信念，</w:t>
      </w:r>
      <w:r>
        <w:t>2:6-8</w:t>
      </w:r>
      <w:r>
        <w:rPr>
          <w:rFonts w:hint="eastAsia"/>
        </w:rPr>
        <w:t>談到基督的降卑；</w:t>
      </w:r>
      <w:r>
        <w:t>9-11</w:t>
      </w:r>
      <w:r>
        <w:rPr>
          <w:rFonts w:hint="eastAsia"/>
        </w:rPr>
        <w:t>節則談到祂的升高。</w:t>
      </w:r>
      <w:r>
        <w:t>2:6-8</w:t>
      </w:r>
      <w:r>
        <w:rPr>
          <w:rFonts w:hint="eastAsia"/>
        </w:rPr>
        <w:t>告訴我們，基督本有神的形像，我們知道基督從世界未曾生出，祂已經與父同在，祂實實在在是神，有神的一切特性，與神是同等的，與父一起享受天上的榮耀，但是主不以那種崇高的地位自稱，當世上充滿失喪的人，當世人需要祂的救贖時，祂甘願放棄與神同等的地位，放棄天上的一切，到世上來忍受罪人對祂的頂撞和唾棄。弟兄姊妹，我們的主耶穌基督本有神的形像，但是祂不以自己與神同等為強奪的，反倒虛己，取了奴僕的形像，成為人的樣式。“反倒虛己”直接翻譯的話，可以解釋為“放棄一切”，基督道成肉身之後，祂的神性仍然存在，祂所放棄的是祂榮耀的地位，卑微地成為人。“奴僕的形像”指基督不但完全順服神的旨意，並且以服事人作為祂來到世上的目的。“人的樣式”不是說基督只是外表像人，祂也實際地具有人性。基督的完全順服可以從祂上十字架看出來，祂願意卑微自己，降卑順服。</w:t>
      </w:r>
    </w:p>
    <w:p w:rsidR="00A22ABC" w:rsidRDefault="00A22ABC" w:rsidP="00A22ABC"/>
    <w:p w:rsidR="00A22ABC" w:rsidRDefault="00A22ABC" w:rsidP="00A22ABC">
      <w:r>
        <w:t>2:8</w:t>
      </w:r>
      <w:r>
        <w:rPr>
          <w:rFonts w:hint="eastAsia"/>
        </w:rPr>
        <w:t>：保羅加強了對基督降卑的形容，基督不但願意離開天上的榮耀，祂更倒空自己，為了拯救我們這些有罪的靈魂，竟然降至最深的深淵，死在十字架上。</w:t>
      </w:r>
    </w:p>
    <w:p w:rsidR="00A22ABC" w:rsidRDefault="00A22ABC" w:rsidP="00A22ABC"/>
    <w:p w:rsidR="00A22ABC" w:rsidRDefault="00A22ABC" w:rsidP="00A22ABC">
      <w:r>
        <w:t>2:9-11</w:t>
      </w:r>
      <w:r>
        <w:rPr>
          <w:rFonts w:hint="eastAsia"/>
        </w:rPr>
        <w:t>談到祂的升高，經文中“升為至高”是指基督復活升天；“超乎萬名之上的名”是指基督升天後，得著宇宙間最榮耀、最有權柄的地位。神完全滿意基督的救贖工作，以至祂吩咐一切在天上的、地上的地底下的，都要向祂屈膝敬拜，神要全世界所有的人類和靈界所有受造之物，都敬拜耶穌，事奉耶穌，稱耶穌為主，正如</w:t>
      </w:r>
      <w:r>
        <w:t>2:11</w:t>
      </w:r>
      <w:r>
        <w:rPr>
          <w:rFonts w:hint="eastAsia"/>
        </w:rPr>
        <w:t>所說：“無不口稱耶穌基督為主，使榮耀歸與父神”。</w:t>
      </w:r>
    </w:p>
    <w:p w:rsidR="00A22ABC" w:rsidRDefault="00A22ABC" w:rsidP="00A22ABC"/>
    <w:p w:rsidR="00A22ABC" w:rsidRDefault="00A22ABC" w:rsidP="00A22ABC">
      <w:r>
        <w:t>2:6-11</w:t>
      </w:r>
      <w:r>
        <w:rPr>
          <w:rFonts w:hint="eastAsia"/>
        </w:rPr>
        <w:t>是詩歌的體裁，整首詩歌並不是要全面地說明基督的本性和工作，而是要歌頌基督的特性。從經文裡，我們發現基督有八個特性：第一個特性是基督常與神同在，祂本有神的形像。第二個特性是祂與神同等，因為祂就是神。第三個特性是甘願成為人的形像，成就神拯救全人類的計劃。第四個特性是道成肉身，取了人的樣子。第五個特性是為了愛父神的緣故，祂自願放棄神的權利。第六個特性是為我們的罪死在十字架上，使我們毋須面對永遠的死亡。第七個特性是因著祂的順服而榮耀祂。第八個特性是神把祂升高，回到從前在父右邊的位置，統治萬有，祂是永恆的主、永恆的審判者。</w:t>
      </w:r>
    </w:p>
    <w:p w:rsidR="00EB4FBC" w:rsidRPr="00A22ABC" w:rsidRDefault="00A22ABC"/>
    <w:sectPr w:rsidR="00EB4FBC" w:rsidRPr="00A22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A5"/>
    <w:rsid w:val="003312FB"/>
    <w:rsid w:val="00417B5C"/>
    <w:rsid w:val="00A22ABC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2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37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2021-07-14T07:52:00Z</dcterms:created>
  <dcterms:modified xsi:type="dcterms:W3CDTF">2021-07-14T07:52:00Z</dcterms:modified>
</cp:coreProperties>
</file>