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B2" w:rsidRPr="00EA5CB2" w:rsidRDefault="00EA5CB2" w:rsidP="00EA5CB2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EA5CB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EA5CB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9</w:t>
      </w:r>
      <w:r w:rsidRPr="00EA5CB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講：與神親密不在乎“卿卿我我”而在乎“遵行神旨”</w:t>
      </w:r>
      <w:proofErr w:type="gramStart"/>
      <w:r w:rsidRPr="00EA5CB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EA5CB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可</w:t>
      </w:r>
      <w:r w:rsidRPr="00EA5CB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3:31-35</w:t>
      </w:r>
      <w:proofErr w:type="gramStart"/>
      <w:r w:rsidRPr="00EA5CB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EA5CB2" w:rsidRPr="00EA5CB2" w:rsidRDefault="00EA5CB2" w:rsidP="00EA5CB2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EA5CB2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r w:rsidRPr="00EA5CB2">
        <w:rPr>
          <w:rFonts w:ascii="Helvetica" w:eastAsia="新細明體" w:hAnsi="Helvetica" w:cs="Helvetica"/>
          <w:kern w:val="0"/>
          <w:sz w:val="21"/>
          <w:szCs w:val="21"/>
        </w:rPr>
        <w:fldChar w:fldCharType="begin"/>
      </w:r>
      <w:r w:rsidRPr="00EA5CB2">
        <w:rPr>
          <w:rFonts w:ascii="Helvetica" w:eastAsia="新細明體" w:hAnsi="Helvetica" w:cs="Helvetica"/>
          <w:kern w:val="0"/>
          <w:sz w:val="21"/>
          <w:szCs w:val="21"/>
        </w:rPr>
        <w:instrText xml:space="preserve"> HYPERLINK "https://r.729ly.net/exposition/exposition-be/exposition-be-nt-gospels-mark" </w:instrText>
      </w:r>
      <w:r w:rsidRPr="00EA5CB2">
        <w:rPr>
          <w:rFonts w:ascii="Helvetica" w:eastAsia="新細明體" w:hAnsi="Helvetica" w:cs="Helvetica"/>
          <w:kern w:val="0"/>
          <w:sz w:val="21"/>
          <w:szCs w:val="21"/>
        </w:rPr>
        <w:fldChar w:fldCharType="separate"/>
      </w:r>
      <w:r w:rsidRPr="00EA5CB2">
        <w:rPr>
          <w:rFonts w:ascii="Helvetica" w:eastAsia="新細明體" w:hAnsi="Helvetica" w:cs="Helvetica" w:hint="eastAsia"/>
          <w:kern w:val="0"/>
          <w:sz w:val="21"/>
          <w:szCs w:val="21"/>
        </w:rPr>
        <w:t>馬可福音</w:t>
      </w:r>
      <w:r w:rsidRPr="00EA5CB2">
        <w:rPr>
          <w:rFonts w:ascii="Helvetica" w:eastAsia="新細明體" w:hAnsi="Helvetica" w:cs="Helvetica"/>
          <w:kern w:val="0"/>
          <w:sz w:val="21"/>
          <w:szCs w:val="21"/>
        </w:rPr>
        <w:fldChar w:fldCharType="end"/>
      </w:r>
    </w:p>
    <w:p w:rsidR="00EA5CB2" w:rsidRPr="00EA5CB2" w:rsidRDefault="00EA5CB2" w:rsidP="00EA5CB2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EA5CB2">
        <w:rPr>
          <w:rFonts w:ascii="Helvetica" w:eastAsia="新細明體" w:hAnsi="Helvetica" w:cs="Helvetica" w:hint="eastAsia"/>
          <w:kern w:val="0"/>
          <w:sz w:val="21"/>
          <w:szCs w:val="21"/>
        </w:rPr>
        <w:t>講員：張得仁</w:t>
      </w:r>
    </w:p>
    <w:p w:rsidR="00EA5CB2" w:rsidRPr="00EA5CB2" w:rsidRDefault="00EA5CB2" w:rsidP="00EA5CB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bookmarkStart w:id="0" w:name="_GoBack"/>
      <w:bookmarkEnd w:id="0"/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前言：</w:t>
      </w:r>
      <w:r w:rsidRPr="00EA5C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本段是延續</w:t>
      </w:r>
      <w:r w:rsidRPr="00EA5C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3:20-30</w:t>
      </w:r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的發展所帶出的一個信息。</w:t>
      </w:r>
      <w:r w:rsidRPr="00EA5C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場景是：</w:t>
      </w:r>
      <w:r w:rsidRPr="00EA5C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 </w:t>
      </w:r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外邊有家人要帶他回家。</w:t>
      </w:r>
      <w:r w:rsidRPr="00EA5C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內有許多人</w:t>
      </w:r>
      <w:r w:rsidRPr="00EA5C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坐著（拉比教導人時學生的姿勢）</w:t>
      </w:r>
      <w:r w:rsidRPr="00EA5C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圍繞耶穌</w:t>
      </w:r>
      <w:proofErr w:type="gramStart"/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敘述的語調？情緒？</w:t>
      </w:r>
      <w:r w:rsidRPr="00EA5C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2.2.1. </w:t>
      </w:r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耶穌的家人</w:t>
      </w:r>
      <w:r w:rsidRPr="00EA5C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差（人</w:t>
      </w:r>
      <w:proofErr w:type="gramStart"/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無受詞）</w:t>
      </w:r>
      <w:r w:rsidRPr="00EA5C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EA5C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2.2.2. “</w:t>
      </w:r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</w:t>
      </w:r>
      <w:r w:rsidRPr="00EA5C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告訴耶穌！他們</w:t>
      </w:r>
      <w:proofErr w:type="gramStart"/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是指圍坐</w:t>
      </w:r>
      <w:proofErr w:type="gramEnd"/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耶穌周圍的人？</w:t>
      </w:r>
      <w:r w:rsidRPr="00EA5C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2.2.3. </w:t>
      </w:r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還是耶穌家人所差的人？</w:t>
      </w:r>
      <w:r w:rsidRPr="00EA5C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 </w:t>
      </w:r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氣氛是：和平？激烈？</w:t>
      </w:r>
      <w:r w:rsidRPr="00EA5C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面對經文看似疑惑之處</w:t>
      </w:r>
      <w:proofErr w:type="gramStart"/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耶穌不孝？）的態度是：</w:t>
      </w:r>
      <w:r w:rsidRPr="00EA5C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_______________</w:t>
      </w:r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EA5CB2" w:rsidRPr="00EA5CB2" w:rsidRDefault="00EA5CB2" w:rsidP="00EA5CB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一、</w:t>
      </w:r>
      <w:r w:rsidRPr="00EA5C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家人的支持</w:t>
      </w:r>
      <w:r w:rsidRPr="00EA5C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不是</w:t>
      </w:r>
      <w:proofErr w:type="gramStart"/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事奉者必然</w:t>
      </w:r>
      <w:proofErr w:type="gramEnd"/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的印證：</w:t>
      </w:r>
      <w:r w:rsidRPr="00EA5C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十誡與耶穌十架</w:t>
      </w:r>
      <w:proofErr w:type="gramStart"/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上交托母親</w:t>
      </w:r>
      <w:proofErr w:type="gramEnd"/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給約翰。</w:t>
      </w:r>
      <w:r w:rsidRPr="00EA5C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講義補充：</w:t>
      </w:r>
      <w:proofErr w:type="gramStart"/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神是慈愛</w:t>
      </w:r>
      <w:proofErr w:type="spellStart"/>
      <w:proofErr w:type="gramEnd"/>
      <w:r w:rsidRPr="00EA5C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Hesed</w:t>
      </w:r>
      <w:proofErr w:type="spellEnd"/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的神，但又為何不讓人回去埋葬自己的家人？</w:t>
      </w:r>
      <w:proofErr w:type="gramStart"/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太</w:t>
      </w:r>
      <w:r w:rsidRPr="00EA5C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8:21-22</w:t>
      </w:r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EA5C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又有一個門徒對耶穌說：</w:t>
      </w:r>
      <w:proofErr w:type="gramStart"/>
      <w:r w:rsidRPr="00EA5C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‘</w:t>
      </w:r>
      <w:proofErr w:type="gramEnd"/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主啊，容我先回去埋葬我的父親。</w:t>
      </w:r>
      <w:r w:rsidRPr="00EA5C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’</w:t>
      </w:r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耶穌說：</w:t>
      </w:r>
      <w:r w:rsidRPr="00EA5C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‘</w:t>
      </w:r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任憑死人埋葬他們的死人；你跟從我吧！</w:t>
      </w:r>
      <w:r w:rsidRPr="00EA5C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’”</w:t>
      </w:r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EA5C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 </w:t>
      </w:r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背景分析：當時死者必須在二十四小時之內下葬（經常是立時下葬的</w:t>
      </w:r>
      <w:r w:rsidRPr="00EA5C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Start"/>
      <w:r w:rsidRPr="00EA5C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End"/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</w:t>
      </w:r>
      <w:r w:rsidRPr="00EA5C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因此，這裡有可能是指他的父親根本還沒有去世，他的請求</w:t>
      </w:r>
      <w:r w:rsidRPr="00EA5C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 </w:t>
      </w:r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只是預期假定的拖拖之詞。（他是一位顧忌太多的跟隨者）他想等到父親死後，了無牽掛了，再來隨耶穌！</w:t>
      </w:r>
      <w:r w:rsidRPr="00EA5C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 </w:t>
      </w:r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第一次的</w:t>
      </w:r>
      <w:r w:rsidRPr="00EA5C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死人</w:t>
      </w:r>
      <w:r w:rsidRPr="00EA5C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</w:t>
      </w:r>
      <w:r w:rsidRPr="00EA5C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沒有屬靈生命的人</w:t>
      </w:r>
      <w:r w:rsidRPr="00EA5C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；第二次</w:t>
      </w:r>
      <w:r w:rsidRPr="00EA5C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死人</w:t>
      </w:r>
      <w:r w:rsidRPr="00EA5C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</w:t>
      </w:r>
      <w:r w:rsidRPr="00EA5C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肉體死亡的人</w:t>
      </w:r>
      <w:r w:rsidRPr="00EA5C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proofErr w:type="gramStart"/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而整句的</w:t>
      </w:r>
      <w:proofErr w:type="gramEnd"/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意思是缺乏屬靈生命</w:t>
      </w:r>
      <w:r w:rsidRPr="00EA5C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 </w:t>
      </w:r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的人只會關注地上肉身生死的事！在這裡耶穌用</w:t>
      </w:r>
      <w:proofErr w:type="gramStart"/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了拉比常用</w:t>
      </w:r>
      <w:proofErr w:type="gramEnd"/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</w:t>
      </w:r>
      <w:proofErr w:type="gramStart"/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誇飾法</w:t>
      </w:r>
      <w:proofErr w:type="gramEnd"/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來突顯</w:t>
      </w:r>
      <w:proofErr w:type="gramStart"/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重要信息</w:t>
      </w:r>
      <w:proofErr w:type="gramStart"/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例如：太</w:t>
      </w:r>
      <w:r w:rsidRPr="00EA5C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5:29-30</w:t>
      </w:r>
      <w:proofErr w:type="gramStart"/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proofErr w:type="gramStart"/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即跟從</w:t>
      </w:r>
      <w:proofErr w:type="gramEnd"/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主的重要。</w:t>
      </w:r>
      <w:r w:rsidRPr="00EA5C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2.4. </w:t>
      </w:r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所以耶穌不是要人不孝！</w:t>
      </w:r>
      <w:r w:rsidRPr="00EA5C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太太見證。</w:t>
      </w:r>
      <w:r w:rsidRPr="00EA5C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 </w:t>
      </w:r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藉口越多</w:t>
      </w:r>
      <w:proofErr w:type="gramStart"/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破口越多</w:t>
      </w:r>
      <w:proofErr w:type="gramEnd"/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：路</w:t>
      </w:r>
      <w:r w:rsidRPr="00EA5C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</w:t>
      </w:r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</w:t>
      </w:r>
      <w:proofErr w:type="gramStart"/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買地</w:t>
      </w:r>
      <w:proofErr w:type="gramStart"/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看看；五頭牛</w:t>
      </w:r>
      <w:proofErr w:type="gramStart"/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試試；才娶妻</w:t>
      </w:r>
      <w:proofErr w:type="gramStart"/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EA5C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 </w:t>
      </w:r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EA5C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31</w:t>
      </w:r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節一般都認為此時耶穌地上的父親已經過世了。</w:t>
      </w:r>
    </w:p>
    <w:p w:rsidR="00EA5CB2" w:rsidRPr="00EA5CB2" w:rsidRDefault="00EA5CB2" w:rsidP="00EA5CB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二、許多基督徒不是來聽道而是來指導：</w:t>
      </w:r>
      <w:r w:rsidRPr="00EA5C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場景是第</w:t>
      </w:r>
      <w:r w:rsidRPr="00EA5C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33</w:t>
      </w:r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節得仁的解讀是</w:t>
      </w:r>
      <w:r w:rsidRPr="00EA5C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（注意看</w:t>
      </w:r>
      <w:proofErr w:type="spellStart"/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idou</w:t>
      </w:r>
      <w:proofErr w:type="spellEnd"/>
      <w:proofErr w:type="gramStart"/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要耶穌注意看）你的家人都來找你了，你還坐在這裡和我們攪和在一起，誰和你的關係最親密，當然是你的家人啊！趕快走吧</w:t>
      </w:r>
      <w:r w:rsidRPr="00EA5C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Start"/>
      <w:r w:rsidRPr="00EA5C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…”</w:t>
      </w:r>
      <w:proofErr w:type="gramEnd"/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EA5C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百分之九十九的順服叫作不順服。（以下是講義補充資料）</w:t>
      </w:r>
      <w:r w:rsidRPr="00EA5C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EA5C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 xml:space="preserve">2.1. </w:t>
      </w:r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</w:t>
      </w:r>
      <w:r w:rsidRPr="00EA5C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野心</w:t>
      </w:r>
      <w:r w:rsidRPr="00EA5C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遇上</w:t>
      </w:r>
      <w:r w:rsidRPr="00EA5C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順服</w:t>
      </w:r>
      <w:r w:rsidRPr="00EA5C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”=“</w:t>
      </w:r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假順服</w:t>
      </w:r>
      <w:r w:rsidRPr="00EA5C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Start"/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耶戶討亞哈家</w:t>
      </w:r>
      <w:proofErr w:type="gramEnd"/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的罪，原</w:t>
      </w:r>
      <w:proofErr w:type="gramStart"/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是按神的</w:t>
      </w:r>
      <w:proofErr w:type="gramEnd"/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旨意而行的事，以利沙派耶</w:t>
      </w:r>
      <w:proofErr w:type="gramStart"/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戶去擊殺亞哈</w:t>
      </w:r>
      <w:proofErr w:type="gramEnd"/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的全家</w:t>
      </w:r>
      <w:proofErr w:type="gramStart"/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王下</w:t>
      </w:r>
      <w:r w:rsidRPr="00EA5C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9:1-10:36</w:t>
      </w:r>
      <w:proofErr w:type="gramStart"/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proofErr w:type="gramStart"/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耶戶遵命</w:t>
      </w:r>
      <w:proofErr w:type="gramEnd"/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行事，殺了數以百計的人。但為什麼神又要追</w:t>
      </w:r>
      <w:proofErr w:type="gramStart"/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討耶戶</w:t>
      </w:r>
      <w:proofErr w:type="gramEnd"/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在耶</w:t>
      </w:r>
      <w:proofErr w:type="gramStart"/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斯列的罪呢</w:t>
      </w:r>
      <w:proofErr w:type="gramEnd"/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？因為</w:t>
      </w:r>
      <w:proofErr w:type="gramStart"/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耶戶殺亞哈家</w:t>
      </w:r>
      <w:proofErr w:type="gramEnd"/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，表面上是</w:t>
      </w:r>
      <w:proofErr w:type="gramStart"/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為神發熱心</w:t>
      </w:r>
      <w:proofErr w:type="gramEnd"/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，其實是要實現自己的野心。</w:t>
      </w:r>
      <w:r w:rsidRPr="00EA5C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順服就是完全的順服</w:t>
      </w:r>
      <w:proofErr w:type="gramStart"/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耶斯列；羅路哈瑪（不蒙憐憫）；羅阿米（非我民）。何</w:t>
      </w:r>
      <w:r w:rsidRPr="00EA5C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1:4</w:t>
      </w:r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EA5C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</w:t>
      </w:r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EA5C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</w:t>
      </w:r>
      <w:proofErr w:type="gramStart"/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EA5C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 </w:t>
      </w:r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故事：法拉第汽車之所以有名是因為</w:t>
      </w:r>
      <w:r w:rsidRPr="00EA5C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X</w:t>
      </w:r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光。</w:t>
      </w:r>
    </w:p>
    <w:p w:rsidR="00EA5CB2" w:rsidRPr="00EA5CB2" w:rsidRDefault="00EA5CB2" w:rsidP="00EA5CB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三、遵行神旨意的人與神關係最親密：</w:t>
      </w:r>
      <w:r w:rsidRPr="00EA5C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耶穌指出：與神關係的親疏不是以血緣為依據，關鍵是是否遵行神旨</w:t>
      </w:r>
      <w:r w:rsidRPr="00EA5C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 </w:t>
      </w:r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EA5C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耶穌環顧說</w:t>
      </w:r>
      <w:r w:rsidRPr="00EA5C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proofErr w:type="spellStart"/>
      <w:r w:rsidRPr="00EA5C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idou</w:t>
      </w:r>
      <w:proofErr w:type="spellEnd"/>
      <w:r w:rsidRPr="00EA5C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的不是全部的人而是少數人。</w:t>
      </w:r>
      <w:r w:rsidRPr="00EA5C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EA5C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15:14-15</w:t>
      </w:r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EA5C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你們若遵行我所吩咐的，就是我的朋友了。以後我不再稱你們為僕人，因僕人不知道主人所做的事。</w:t>
      </w:r>
      <w:proofErr w:type="gramStart"/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我乃稱你們</w:t>
      </w:r>
      <w:proofErr w:type="gramEnd"/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為朋友；因我從我父所聽見的，已經都告訴你們了。</w:t>
      </w:r>
      <w:r w:rsidRPr="00EA5C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A5C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 </w:t>
      </w:r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詩歌《耶穌是我親愛朋友》的雙重面向。</w:t>
      </w:r>
      <w:r w:rsidRPr="00EA5C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 </w:t>
      </w:r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奧古斯丁：</w:t>
      </w:r>
      <w:r w:rsidRPr="00EA5C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只有遵行神旨的人才是神家裡的人</w:t>
      </w:r>
      <w:proofErr w:type="gramStart"/>
      <w:r w:rsidRPr="00EA5C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End"/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EA5C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6. </w:t>
      </w:r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EA5C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6:8</w:t>
      </w:r>
      <w:r w:rsidRPr="00EA5C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我已指示你何為善。</w:t>
      </w:r>
    </w:p>
    <w:p w:rsidR="00EA5CB2" w:rsidRPr="00EA5CB2" w:rsidRDefault="00EA5CB2" w:rsidP="00EA5CB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Default="00EA5CB2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773E0"/>
    <w:multiLevelType w:val="multilevel"/>
    <w:tmpl w:val="3D32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C1"/>
    <w:rsid w:val="003312FB"/>
    <w:rsid w:val="00417B5C"/>
    <w:rsid w:val="007A63C1"/>
    <w:rsid w:val="00EA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A5CB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A5CB2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A5CB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A5CB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EA5CB2"/>
  </w:style>
  <w:style w:type="paragraph" w:styleId="a4">
    <w:name w:val="Balloon Text"/>
    <w:basedOn w:val="a"/>
    <w:link w:val="a5"/>
    <w:uiPriority w:val="99"/>
    <w:semiHidden/>
    <w:unhideWhenUsed/>
    <w:rsid w:val="00EA5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A5CB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A5CB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A5CB2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A5CB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A5CB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EA5CB2"/>
  </w:style>
  <w:style w:type="paragraph" w:styleId="a4">
    <w:name w:val="Balloon Text"/>
    <w:basedOn w:val="a"/>
    <w:link w:val="a5"/>
    <w:uiPriority w:val="99"/>
    <w:semiHidden/>
    <w:unhideWhenUsed/>
    <w:rsid w:val="00EA5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A5C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14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2036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6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4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2021-07-13T07:16:00Z</dcterms:created>
  <dcterms:modified xsi:type="dcterms:W3CDTF">2021-07-13T07:17:00Z</dcterms:modified>
</cp:coreProperties>
</file>