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21D" w:rsidRPr="00CF121D" w:rsidRDefault="00CF121D" w:rsidP="00CF121D">
      <w:pPr>
        <w:widowControl/>
        <w:spacing w:before="135" w:after="240" w:line="360" w:lineRule="atLeast"/>
        <w:outlineLvl w:val="1"/>
        <w:rPr>
          <w:rFonts w:ascii="inherit" w:eastAsia="新細明體" w:hAnsi="inherit" w:cs="新細明體"/>
          <w:b/>
          <w:bCs/>
          <w:kern w:val="0"/>
          <w:sz w:val="33"/>
          <w:szCs w:val="33"/>
        </w:rPr>
      </w:pPr>
      <w:bookmarkStart w:id="0" w:name="_GoBack"/>
      <w:r w:rsidRPr="00CF121D">
        <w:rPr>
          <w:rFonts w:ascii="inherit" w:eastAsia="新細明體" w:hAnsi="inherit" w:cs="新細明體" w:hint="eastAsia"/>
          <w:b/>
          <w:bCs/>
          <w:kern w:val="0"/>
          <w:sz w:val="33"/>
          <w:szCs w:val="33"/>
        </w:rPr>
        <w:t>第</w:t>
      </w:r>
      <w:r w:rsidRPr="00CF121D">
        <w:rPr>
          <w:rFonts w:ascii="inherit" w:eastAsia="新細明體" w:hAnsi="inherit" w:cs="新細明體" w:hint="eastAsia"/>
          <w:b/>
          <w:bCs/>
          <w:kern w:val="0"/>
          <w:sz w:val="33"/>
          <w:szCs w:val="33"/>
        </w:rPr>
        <w:t>1</w:t>
      </w:r>
      <w:r w:rsidRPr="00CF121D">
        <w:rPr>
          <w:rFonts w:ascii="inherit" w:eastAsia="新細明體" w:hAnsi="inherit" w:cs="新細明體" w:hint="eastAsia"/>
          <w:b/>
          <w:bCs/>
          <w:kern w:val="0"/>
          <w:sz w:val="33"/>
          <w:szCs w:val="33"/>
        </w:rPr>
        <w:t>講：導論</w:t>
      </w:r>
    </w:p>
    <w:bookmarkEnd w:id="0"/>
    <w:p w:rsidR="00CF121D" w:rsidRPr="00CF121D" w:rsidRDefault="00CF121D" w:rsidP="00CF121D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CF121D">
        <w:rPr>
          <w:rFonts w:ascii="新細明體" w:eastAsia="新細明體" w:hAnsi="新細明體" w:cs="新細明體"/>
          <w:kern w:val="0"/>
          <w:szCs w:val="24"/>
        </w:rPr>
        <w:t xml:space="preserve">1. </w:t>
      </w:r>
      <w:r w:rsidRPr="00CF121D">
        <w:rPr>
          <w:rFonts w:ascii="新細明體" w:eastAsia="新細明體" w:hAnsi="新細明體" w:cs="新細明體" w:hint="eastAsia"/>
          <w:kern w:val="0"/>
          <w:szCs w:val="24"/>
        </w:rPr>
        <w:t>書名</w:t>
      </w:r>
      <w:r w:rsidRPr="00CF121D">
        <w:rPr>
          <w:rFonts w:ascii="新細明體" w:eastAsia="新細明體" w:hAnsi="新細明體" w:cs="新細明體"/>
          <w:kern w:val="0"/>
          <w:szCs w:val="24"/>
        </w:rPr>
        <w:br/>
        <w:t xml:space="preserve">1.1. </w:t>
      </w:r>
      <w:r w:rsidRPr="00CF121D">
        <w:rPr>
          <w:rFonts w:ascii="新細明體" w:eastAsia="新細明體" w:hAnsi="新細明體" w:cs="新細明體" w:hint="eastAsia"/>
          <w:kern w:val="0"/>
          <w:szCs w:val="24"/>
        </w:rPr>
        <w:t>據希伯來民族的文化習慣，</w:t>
      </w:r>
      <w:proofErr w:type="gramStart"/>
      <w:r w:rsidRPr="00CF121D">
        <w:rPr>
          <w:rFonts w:ascii="新細明體" w:eastAsia="新細明體" w:hAnsi="新細明體" w:cs="新細明體" w:hint="eastAsia"/>
          <w:kern w:val="0"/>
          <w:szCs w:val="24"/>
        </w:rPr>
        <w:t>每一卷書都</w:t>
      </w:r>
      <w:proofErr w:type="gramEnd"/>
      <w:r w:rsidRPr="00CF121D">
        <w:rPr>
          <w:rFonts w:ascii="新細明體" w:eastAsia="新細明體" w:hAnsi="新細明體" w:cs="新細明體" w:hint="eastAsia"/>
          <w:kern w:val="0"/>
          <w:szCs w:val="24"/>
        </w:rPr>
        <w:t>以書卷內文的第一句，第一個字來命名。</w:t>
      </w:r>
      <w:r w:rsidRPr="00CF121D">
        <w:rPr>
          <w:rFonts w:ascii="新細明體" w:eastAsia="新細明體" w:hAnsi="新細明體" w:cs="新細明體"/>
          <w:kern w:val="0"/>
          <w:szCs w:val="24"/>
        </w:rPr>
        <w:br/>
      </w:r>
      <w:r w:rsidRPr="00CF121D">
        <w:rPr>
          <w:rFonts w:ascii="新細明體" w:eastAsia="新細明體" w:hAnsi="新細明體" w:cs="新細明體" w:hint="eastAsia"/>
          <w:kern w:val="0"/>
          <w:szCs w:val="24"/>
        </w:rPr>
        <w:t>因為按著希伯來文聖經，利未記的第一節經文是：</w:t>
      </w:r>
      <w:r w:rsidRPr="00CF121D">
        <w:rPr>
          <w:rFonts w:ascii="新細明體" w:eastAsia="新細明體" w:hAnsi="新細明體" w:cs="新細明體"/>
          <w:kern w:val="0"/>
          <w:szCs w:val="24"/>
        </w:rPr>
        <w:t>“</w:t>
      </w:r>
      <w:r w:rsidRPr="00CF121D">
        <w:rPr>
          <w:rFonts w:ascii="新細明體" w:eastAsia="新細明體" w:hAnsi="新細明體" w:cs="新細明體" w:hint="eastAsia"/>
          <w:kern w:val="0"/>
          <w:szCs w:val="24"/>
        </w:rPr>
        <w:t>耶和華從會幕中呼叫摩西</w:t>
      </w:r>
      <w:r w:rsidRPr="00CF121D">
        <w:rPr>
          <w:rFonts w:ascii="新細明體" w:eastAsia="新細明體" w:hAnsi="新細明體" w:cs="新細明體"/>
          <w:kern w:val="0"/>
          <w:szCs w:val="24"/>
        </w:rPr>
        <w:t>”</w:t>
      </w:r>
      <w:r w:rsidRPr="00CF121D">
        <w:rPr>
          <w:rFonts w:ascii="新細明體" w:eastAsia="新細明體" w:hAnsi="新細明體" w:cs="新細明體" w:hint="eastAsia"/>
          <w:kern w:val="0"/>
          <w:szCs w:val="24"/>
        </w:rPr>
        <w:t>。所以，本書的書名就是</w:t>
      </w:r>
      <w:r w:rsidRPr="00CF121D">
        <w:rPr>
          <w:rFonts w:ascii="新細明體" w:eastAsia="新細明體" w:hAnsi="新細明體" w:cs="新細明體"/>
          <w:kern w:val="0"/>
          <w:szCs w:val="24"/>
        </w:rPr>
        <w:t>“</w:t>
      </w:r>
      <w:r w:rsidRPr="00CF121D">
        <w:rPr>
          <w:rFonts w:ascii="新細明體" w:eastAsia="新細明體" w:hAnsi="新細明體" w:cs="新細明體" w:hint="eastAsia"/>
          <w:kern w:val="0"/>
          <w:szCs w:val="24"/>
        </w:rPr>
        <w:t>祂呼叫</w:t>
      </w:r>
      <w:r w:rsidRPr="00CF121D">
        <w:rPr>
          <w:rFonts w:ascii="新細明體" w:eastAsia="新細明體" w:hAnsi="新細明體" w:cs="新細明體"/>
          <w:kern w:val="0"/>
          <w:szCs w:val="24"/>
        </w:rPr>
        <w:t>”</w:t>
      </w:r>
      <w:r w:rsidRPr="00CF121D">
        <w:rPr>
          <w:rFonts w:ascii="新細明體" w:eastAsia="新細明體" w:hAnsi="新細明體" w:cs="新細明體" w:hint="eastAsia"/>
          <w:kern w:val="0"/>
          <w:szCs w:val="24"/>
        </w:rPr>
        <w:t>。</w:t>
      </w:r>
      <w:r w:rsidRPr="00CF121D">
        <w:rPr>
          <w:rFonts w:ascii="新細明體" w:eastAsia="新細明體" w:hAnsi="新細明體" w:cs="新細明體"/>
          <w:kern w:val="0"/>
          <w:szCs w:val="24"/>
        </w:rPr>
        <w:br/>
        <w:t xml:space="preserve">1.2. </w:t>
      </w:r>
      <w:r w:rsidRPr="00CF121D">
        <w:rPr>
          <w:rFonts w:ascii="新細明體" w:eastAsia="新細明體" w:hAnsi="新細明體" w:cs="新細明體" w:hint="eastAsia"/>
          <w:kern w:val="0"/>
          <w:szCs w:val="24"/>
        </w:rPr>
        <w:t>希臘文的譯本是按著書的內容，而稱本書為</w:t>
      </w:r>
      <w:r w:rsidRPr="00CF121D">
        <w:rPr>
          <w:rFonts w:ascii="新細明體" w:eastAsia="新細明體" w:hAnsi="新細明體" w:cs="新細明體"/>
          <w:kern w:val="0"/>
          <w:szCs w:val="24"/>
        </w:rPr>
        <w:t>“</w:t>
      </w:r>
      <w:r w:rsidRPr="00CF121D">
        <w:rPr>
          <w:rFonts w:ascii="新細明體" w:eastAsia="新細明體" w:hAnsi="新細明體" w:cs="新細明體" w:hint="eastAsia"/>
          <w:kern w:val="0"/>
          <w:szCs w:val="24"/>
        </w:rPr>
        <w:t>利未記</w:t>
      </w:r>
      <w:r w:rsidRPr="00CF121D">
        <w:rPr>
          <w:rFonts w:ascii="新細明體" w:eastAsia="新細明體" w:hAnsi="新細明體" w:cs="新細明體"/>
          <w:kern w:val="0"/>
          <w:szCs w:val="24"/>
        </w:rPr>
        <w:t>”</w:t>
      </w:r>
      <w:r w:rsidRPr="00CF121D">
        <w:rPr>
          <w:rFonts w:ascii="新細明體" w:eastAsia="新細明體" w:hAnsi="新細明體" w:cs="新細明體" w:hint="eastAsia"/>
          <w:kern w:val="0"/>
          <w:szCs w:val="24"/>
        </w:rPr>
        <w:t>，意思是：</w:t>
      </w:r>
      <w:r w:rsidRPr="00CF121D">
        <w:rPr>
          <w:rFonts w:ascii="新細明體" w:eastAsia="新細明體" w:hAnsi="新細明體" w:cs="新細明體"/>
          <w:kern w:val="0"/>
          <w:szCs w:val="24"/>
        </w:rPr>
        <w:t>“</w:t>
      </w:r>
      <w:r w:rsidRPr="00CF121D">
        <w:rPr>
          <w:rFonts w:ascii="新細明體" w:eastAsia="新細明體" w:hAnsi="新細明體" w:cs="新細明體" w:hint="eastAsia"/>
          <w:kern w:val="0"/>
          <w:szCs w:val="24"/>
        </w:rPr>
        <w:t>利未人的書</w:t>
      </w:r>
      <w:r w:rsidRPr="00CF121D">
        <w:rPr>
          <w:rFonts w:ascii="新細明體" w:eastAsia="新細明體" w:hAnsi="新細明體" w:cs="新細明體"/>
          <w:kern w:val="0"/>
          <w:szCs w:val="24"/>
        </w:rPr>
        <w:t>”</w:t>
      </w:r>
      <w:r w:rsidRPr="00CF121D">
        <w:rPr>
          <w:rFonts w:ascii="新細明體" w:eastAsia="新細明體" w:hAnsi="新細明體" w:cs="新細明體" w:hint="eastAsia"/>
          <w:kern w:val="0"/>
          <w:szCs w:val="24"/>
        </w:rPr>
        <w:t>。</w:t>
      </w:r>
      <w:r w:rsidRPr="00CF121D">
        <w:rPr>
          <w:rFonts w:ascii="新細明體" w:eastAsia="新細明體" w:hAnsi="新細明體" w:cs="新細明體"/>
          <w:kern w:val="0"/>
          <w:szCs w:val="24"/>
        </w:rPr>
        <w:br/>
      </w:r>
      <w:r w:rsidRPr="00CF121D">
        <w:rPr>
          <w:rFonts w:ascii="新細明體" w:eastAsia="新細明體" w:hAnsi="新細明體" w:cs="新細明體" w:hint="eastAsia"/>
          <w:kern w:val="0"/>
          <w:szCs w:val="24"/>
        </w:rPr>
        <w:t>所有的祭司都屬</w:t>
      </w:r>
      <w:r w:rsidRPr="00CF121D">
        <w:rPr>
          <w:rFonts w:ascii="新細明體" w:eastAsia="新細明體" w:hAnsi="新細明體" w:cs="新細明體" w:hint="eastAsia"/>
          <w:kern w:val="0"/>
          <w:szCs w:val="24"/>
        </w:rPr>
        <w:t/>
      </w:r>
      <w:r w:rsidRPr="00CF121D">
        <w:rPr>
          <w:rFonts w:ascii="新細明體" w:eastAsia="新細明體" w:hAnsi="新細明體" w:cs="新細明體"/>
          <w:kern w:val="0"/>
          <w:szCs w:val="24"/>
        </w:rPr>
        <w:t>利未支派，他們的工作是協助料理會幕，並且向百姓講解律法。</w:t>
      </w:r>
      <w:r w:rsidRPr="00CF121D">
        <w:rPr>
          <w:rFonts w:ascii="新細明體" w:eastAsia="新細明體" w:hAnsi="新細明體" w:cs="新細明體"/>
          <w:kern w:val="0"/>
          <w:szCs w:val="24"/>
        </w:rPr>
        <w:br/>
        <w:t xml:space="preserve">1.3. </w:t>
      </w:r>
      <w:r w:rsidRPr="00CF121D">
        <w:rPr>
          <w:rFonts w:ascii="新細明體" w:eastAsia="新細明體" w:hAnsi="新細明體" w:cs="新細明體" w:hint="eastAsia"/>
          <w:kern w:val="0"/>
          <w:szCs w:val="24"/>
        </w:rPr>
        <w:t>因為不少經文都和祭司職責有關。所以在主後二世紀的猶太人傳統，稱這書為</w:t>
      </w:r>
      <w:r w:rsidRPr="00CF121D">
        <w:rPr>
          <w:rFonts w:ascii="新細明體" w:eastAsia="新細明體" w:hAnsi="新細明體" w:cs="新細明體"/>
          <w:kern w:val="0"/>
          <w:szCs w:val="24"/>
        </w:rPr>
        <w:t>“</w:t>
      </w:r>
      <w:r w:rsidRPr="00CF121D">
        <w:rPr>
          <w:rFonts w:ascii="新細明體" w:eastAsia="新細明體" w:hAnsi="新細明體" w:cs="新細明體" w:hint="eastAsia"/>
          <w:kern w:val="0"/>
          <w:szCs w:val="24"/>
        </w:rPr>
        <w:t>祭司之書</w:t>
      </w:r>
      <w:r w:rsidRPr="00CF121D">
        <w:rPr>
          <w:rFonts w:ascii="新細明體" w:eastAsia="新細明體" w:hAnsi="新細明體" w:cs="新細明體"/>
          <w:kern w:val="0"/>
          <w:szCs w:val="24"/>
        </w:rPr>
        <w:t>”</w:t>
      </w:r>
      <w:r w:rsidRPr="00CF121D">
        <w:rPr>
          <w:rFonts w:ascii="新細明體" w:eastAsia="新細明體" w:hAnsi="新細明體" w:cs="新細明體" w:hint="eastAsia"/>
          <w:kern w:val="0"/>
          <w:szCs w:val="24"/>
        </w:rPr>
        <w:t>。</w:t>
      </w:r>
    </w:p>
    <w:p w:rsidR="00CF121D" w:rsidRPr="00CF121D" w:rsidRDefault="00CF121D" w:rsidP="00CF121D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CF121D">
        <w:rPr>
          <w:rFonts w:ascii="新細明體" w:eastAsia="新細明體" w:hAnsi="新細明體" w:cs="新細明體"/>
          <w:kern w:val="0"/>
          <w:szCs w:val="24"/>
        </w:rPr>
        <w:t xml:space="preserve">2. </w:t>
      </w:r>
      <w:r w:rsidRPr="00CF121D">
        <w:rPr>
          <w:rFonts w:ascii="新細明體" w:eastAsia="新細明體" w:hAnsi="新細明體" w:cs="新細明體" w:hint="eastAsia"/>
          <w:kern w:val="0"/>
          <w:szCs w:val="24"/>
        </w:rPr>
        <w:t>主要內容</w:t>
      </w:r>
      <w:r w:rsidRPr="00CF121D">
        <w:rPr>
          <w:rFonts w:ascii="新細明體" w:eastAsia="新細明體" w:hAnsi="新細明體" w:cs="新細明體"/>
          <w:kern w:val="0"/>
          <w:szCs w:val="24"/>
        </w:rPr>
        <w:br/>
        <w:t xml:space="preserve">2.1. </w:t>
      </w:r>
      <w:r w:rsidRPr="00CF121D">
        <w:rPr>
          <w:rFonts w:ascii="新細明體" w:eastAsia="新細明體" w:hAnsi="新細明體" w:cs="新細明體" w:hint="eastAsia"/>
          <w:kern w:val="0"/>
          <w:szCs w:val="24"/>
        </w:rPr>
        <w:t>利未記的內容是神</w:t>
      </w:r>
      <w:proofErr w:type="gramStart"/>
      <w:r w:rsidRPr="00CF121D">
        <w:rPr>
          <w:rFonts w:ascii="新細明體" w:eastAsia="新細明體" w:hAnsi="新細明體" w:cs="新細明體" w:hint="eastAsia"/>
          <w:kern w:val="0"/>
          <w:szCs w:val="24"/>
        </w:rPr>
        <w:t>主動呼召</w:t>
      </w:r>
      <w:proofErr w:type="gramEnd"/>
      <w:r w:rsidRPr="00CF121D">
        <w:rPr>
          <w:rFonts w:ascii="新細明體" w:eastAsia="新細明體" w:hAnsi="新細明體" w:cs="新細明體" w:hint="eastAsia"/>
          <w:kern w:val="0"/>
          <w:szCs w:val="24"/>
        </w:rPr>
        <w:t>，邀請選民透過獻祭與自己親近，指引他們過聖潔的生活，榮耀</w:t>
      </w:r>
      <w:proofErr w:type="gramStart"/>
      <w:r w:rsidRPr="00CF121D">
        <w:rPr>
          <w:rFonts w:ascii="新細明體" w:eastAsia="新細明體" w:hAnsi="新細明體" w:cs="新細明體" w:hint="eastAsia"/>
          <w:kern w:val="0"/>
          <w:szCs w:val="24"/>
        </w:rPr>
        <w:t>祂</w:t>
      </w:r>
      <w:proofErr w:type="gramEnd"/>
      <w:r w:rsidRPr="00CF121D">
        <w:rPr>
          <w:rFonts w:ascii="新細明體" w:eastAsia="新細明體" w:hAnsi="新細明體" w:cs="新細明體" w:hint="eastAsia"/>
          <w:kern w:val="0"/>
          <w:szCs w:val="24"/>
        </w:rPr>
        <w:t>的名。書中的教訓是對全體選民講的。</w:t>
      </w:r>
      <w:r w:rsidRPr="00CF121D">
        <w:rPr>
          <w:rFonts w:ascii="新細明體" w:eastAsia="新細明體" w:hAnsi="新細明體" w:cs="新細明體"/>
          <w:kern w:val="0"/>
          <w:szCs w:val="24"/>
          <w:lang w:eastAsia="zh-CN"/>
        </w:rPr>
        <w:br/>
      </w:r>
      <w:r w:rsidRPr="00CF121D">
        <w:rPr>
          <w:rFonts w:ascii="新細明體" w:eastAsia="新細明體" w:hAnsi="新細明體" w:cs="新細明體"/>
          <w:kern w:val="0"/>
          <w:szCs w:val="24"/>
        </w:rPr>
        <w:t xml:space="preserve">2.2. </w:t>
      </w:r>
      <w:r w:rsidRPr="00CF121D">
        <w:rPr>
          <w:rFonts w:ascii="新細明體" w:eastAsia="新細明體" w:hAnsi="新細明體" w:cs="新細明體" w:hint="eastAsia"/>
          <w:kern w:val="0"/>
          <w:szCs w:val="24"/>
        </w:rPr>
        <w:t>本書中有不少篇幅都在解釋信徒該如何獻祭。</w:t>
      </w:r>
      <w:r w:rsidRPr="00CF121D">
        <w:rPr>
          <w:rFonts w:ascii="新細明體" w:eastAsia="新細明體" w:hAnsi="新細明體" w:cs="新細明體"/>
          <w:kern w:val="0"/>
          <w:szCs w:val="24"/>
          <w:lang w:eastAsia="zh-CN"/>
        </w:rPr>
        <w:br/>
      </w:r>
      <w:r w:rsidRPr="00CF121D">
        <w:rPr>
          <w:rFonts w:ascii="新細明體" w:eastAsia="新細明體" w:hAnsi="新細明體" w:cs="新細明體"/>
          <w:kern w:val="0"/>
          <w:szCs w:val="24"/>
        </w:rPr>
        <w:t xml:space="preserve">2.3. </w:t>
      </w:r>
      <w:r w:rsidRPr="00CF121D">
        <w:rPr>
          <w:rFonts w:ascii="新細明體" w:eastAsia="新細明體" w:hAnsi="新細明體" w:cs="新細明體" w:hint="eastAsia"/>
          <w:kern w:val="0"/>
          <w:szCs w:val="24"/>
        </w:rPr>
        <w:t>有一些篇章，很明顯是為民眾而寫的，</w:t>
      </w:r>
      <w:proofErr w:type="gramStart"/>
      <w:r w:rsidRPr="00CF121D">
        <w:rPr>
          <w:rFonts w:ascii="新細明體" w:eastAsia="新細明體" w:hAnsi="新細明體" w:cs="新細明體" w:hint="eastAsia"/>
          <w:kern w:val="0"/>
          <w:szCs w:val="24"/>
        </w:rPr>
        <w:t>如利</w:t>
      </w:r>
      <w:proofErr w:type="gramEnd"/>
      <w:r w:rsidRPr="00CF121D">
        <w:rPr>
          <w:rFonts w:ascii="新細明體" w:eastAsia="新細明體" w:hAnsi="新細明體" w:cs="新細明體"/>
          <w:kern w:val="0"/>
          <w:szCs w:val="24"/>
        </w:rPr>
        <w:t>23</w:t>
      </w:r>
      <w:r w:rsidRPr="00CF121D">
        <w:rPr>
          <w:rFonts w:ascii="新細明體" w:eastAsia="新細明體" w:hAnsi="新細明體" w:cs="新細明體" w:hint="eastAsia"/>
          <w:kern w:val="0"/>
          <w:szCs w:val="24"/>
        </w:rPr>
        <w:t>，強調民眾享受安息的一些日子。</w:t>
      </w:r>
      <w:r w:rsidRPr="00CF121D">
        <w:rPr>
          <w:rFonts w:ascii="新細明體" w:eastAsia="新細明體" w:hAnsi="新細明體" w:cs="新細明體"/>
          <w:kern w:val="0"/>
          <w:szCs w:val="24"/>
          <w:lang w:eastAsia="zh-CN"/>
        </w:rPr>
        <w:br/>
      </w:r>
      <w:r w:rsidRPr="00CF121D">
        <w:rPr>
          <w:rFonts w:ascii="新細明體" w:eastAsia="新細明體" w:hAnsi="新細明體" w:cs="新細明體"/>
          <w:kern w:val="0"/>
          <w:szCs w:val="24"/>
        </w:rPr>
        <w:t xml:space="preserve">2.4 </w:t>
      </w:r>
      <w:r w:rsidRPr="00CF121D">
        <w:rPr>
          <w:rFonts w:ascii="新細明體" w:eastAsia="新細明體" w:hAnsi="新細明體" w:cs="新細明體" w:hint="eastAsia"/>
          <w:kern w:val="0"/>
          <w:szCs w:val="24"/>
        </w:rPr>
        <w:t>神要</w:t>
      </w:r>
      <w:proofErr w:type="gramStart"/>
      <w:r w:rsidRPr="00CF121D">
        <w:rPr>
          <w:rFonts w:ascii="新細明體" w:eastAsia="新細明體" w:hAnsi="新細明體" w:cs="新細明體" w:hint="eastAsia"/>
          <w:kern w:val="0"/>
          <w:szCs w:val="24"/>
        </w:rPr>
        <w:t>祂</w:t>
      </w:r>
      <w:proofErr w:type="gramEnd"/>
      <w:r w:rsidRPr="00CF121D">
        <w:rPr>
          <w:rFonts w:ascii="新細明體" w:eastAsia="新細明體" w:hAnsi="新細明體" w:cs="新細明體" w:hint="eastAsia"/>
          <w:kern w:val="0"/>
          <w:szCs w:val="24"/>
        </w:rPr>
        <w:t>的百姓都認識並遵行律法，所以本書多次出現神吩咐摩西的話：</w:t>
      </w:r>
      <w:r w:rsidRPr="00CF121D">
        <w:rPr>
          <w:rFonts w:ascii="新細明體" w:eastAsia="新細明體" w:hAnsi="新細明體" w:cs="新細明體"/>
          <w:kern w:val="0"/>
          <w:szCs w:val="24"/>
        </w:rPr>
        <w:t>“</w:t>
      </w:r>
      <w:r w:rsidRPr="00CF121D">
        <w:rPr>
          <w:rFonts w:ascii="新細明體" w:eastAsia="新細明體" w:hAnsi="新細明體" w:cs="新細明體" w:hint="eastAsia"/>
          <w:kern w:val="0"/>
          <w:szCs w:val="24"/>
        </w:rPr>
        <w:t>你曉諭以色列人說</w:t>
      </w:r>
      <w:r w:rsidRPr="00CF121D">
        <w:rPr>
          <w:rFonts w:ascii="新細明體" w:eastAsia="新細明體" w:hAnsi="新細明體" w:cs="新細明體"/>
          <w:kern w:val="0"/>
          <w:szCs w:val="24"/>
        </w:rPr>
        <w:t>…</w:t>
      </w:r>
      <w:proofErr w:type="gramStart"/>
      <w:r w:rsidRPr="00CF121D">
        <w:rPr>
          <w:rFonts w:ascii="新細明體" w:eastAsia="新細明體" w:hAnsi="新細明體" w:cs="新細明體"/>
          <w:kern w:val="0"/>
          <w:szCs w:val="24"/>
        </w:rPr>
        <w:t>…</w:t>
      </w:r>
      <w:proofErr w:type="gramEnd"/>
      <w:r w:rsidRPr="00CF121D">
        <w:rPr>
          <w:rFonts w:ascii="新細明體" w:eastAsia="新細明體" w:hAnsi="新細明體" w:cs="新細明體"/>
          <w:kern w:val="0"/>
          <w:szCs w:val="24"/>
        </w:rPr>
        <w:t>”</w:t>
      </w:r>
      <w:r w:rsidRPr="00CF121D">
        <w:rPr>
          <w:rFonts w:ascii="新細明體" w:eastAsia="新細明體" w:hAnsi="新細明體" w:cs="新細明體" w:hint="eastAsia"/>
          <w:kern w:val="0"/>
          <w:szCs w:val="24"/>
        </w:rPr>
        <w:t>，摩西是以色列人的代表，耶和華</w:t>
      </w:r>
      <w:proofErr w:type="gramStart"/>
      <w:r w:rsidRPr="00CF121D">
        <w:rPr>
          <w:rFonts w:ascii="新細明體" w:eastAsia="新細明體" w:hAnsi="新細明體" w:cs="新細明體" w:hint="eastAsia"/>
          <w:kern w:val="0"/>
          <w:szCs w:val="24"/>
        </w:rPr>
        <w:t>呼召摩</w:t>
      </w:r>
      <w:proofErr w:type="gramEnd"/>
      <w:r w:rsidRPr="00CF121D">
        <w:rPr>
          <w:rFonts w:ascii="新細明體" w:eastAsia="新細明體" w:hAnsi="新細明體" w:cs="新細明體" w:hint="eastAsia"/>
          <w:kern w:val="0"/>
          <w:szCs w:val="24"/>
        </w:rPr>
        <w:t>西</w:t>
      </w:r>
      <w:proofErr w:type="gramStart"/>
      <w:r w:rsidRPr="00CF121D">
        <w:rPr>
          <w:rFonts w:ascii="新細明體" w:eastAsia="新細明體" w:hAnsi="新細明體" w:cs="新細明體" w:hint="eastAsia"/>
          <w:kern w:val="0"/>
          <w:szCs w:val="24"/>
        </w:rPr>
        <w:t>就是呼召以色列</w:t>
      </w:r>
      <w:proofErr w:type="gramEnd"/>
      <w:r w:rsidRPr="00CF121D">
        <w:rPr>
          <w:rFonts w:ascii="新細明體" w:eastAsia="新細明體" w:hAnsi="新細明體" w:cs="新細明體" w:hint="eastAsia"/>
          <w:kern w:val="0"/>
          <w:szCs w:val="24"/>
        </w:rPr>
        <w:t>人。</w:t>
      </w:r>
    </w:p>
    <w:p w:rsidR="00CF121D" w:rsidRPr="00CF121D" w:rsidRDefault="00CF121D" w:rsidP="00CF121D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CF121D">
        <w:rPr>
          <w:rFonts w:ascii="新細明體" w:eastAsia="新細明體" w:hAnsi="新細明體" w:cs="新細明體"/>
          <w:kern w:val="0"/>
          <w:szCs w:val="24"/>
        </w:rPr>
        <w:t xml:space="preserve">3. </w:t>
      </w:r>
      <w:r w:rsidRPr="00CF121D">
        <w:rPr>
          <w:rFonts w:ascii="新細明體" w:eastAsia="新細明體" w:hAnsi="新細明體" w:cs="新細明體" w:hint="eastAsia"/>
          <w:kern w:val="0"/>
          <w:szCs w:val="24"/>
        </w:rPr>
        <w:t>作者</w:t>
      </w:r>
      <w:r w:rsidRPr="00CF121D">
        <w:rPr>
          <w:rFonts w:ascii="新細明體" w:eastAsia="新細明體" w:hAnsi="新細明體" w:cs="新細明體"/>
          <w:kern w:val="0"/>
          <w:szCs w:val="24"/>
        </w:rPr>
        <w:br/>
        <w:t xml:space="preserve">3.1. </w:t>
      </w:r>
      <w:r w:rsidRPr="00CF121D">
        <w:rPr>
          <w:rFonts w:ascii="新細明體" w:eastAsia="新細明體" w:hAnsi="新細明體" w:cs="新細明體" w:hint="eastAsia"/>
          <w:kern w:val="0"/>
          <w:szCs w:val="24"/>
        </w:rPr>
        <w:t>猶大傳統認為本書是</w:t>
      </w:r>
      <w:proofErr w:type="gramStart"/>
      <w:r w:rsidRPr="00CF121D">
        <w:rPr>
          <w:rFonts w:ascii="新細明體" w:eastAsia="新細明體" w:hAnsi="新細明體" w:cs="新細明體" w:hint="eastAsia"/>
          <w:kern w:val="0"/>
          <w:szCs w:val="24"/>
        </w:rPr>
        <w:t>摩西寫的</w:t>
      </w:r>
      <w:proofErr w:type="gramEnd"/>
      <w:r w:rsidRPr="00CF121D">
        <w:rPr>
          <w:rFonts w:ascii="新細明體" w:eastAsia="新細明體" w:hAnsi="新細明體" w:cs="新細明體" w:hint="eastAsia"/>
          <w:kern w:val="0"/>
          <w:szCs w:val="24"/>
        </w:rPr>
        <w:t>。</w:t>
      </w:r>
      <w:r w:rsidRPr="00CF121D">
        <w:rPr>
          <w:rFonts w:ascii="新細明體" w:eastAsia="新細明體" w:hAnsi="新細明體" w:cs="新細明體"/>
          <w:kern w:val="0"/>
          <w:szCs w:val="24"/>
        </w:rPr>
        <w:br/>
      </w:r>
      <w:r w:rsidRPr="00CF121D">
        <w:rPr>
          <w:rFonts w:ascii="新細明體" w:eastAsia="新細明體" w:hAnsi="新細明體" w:cs="新細明體" w:hint="eastAsia"/>
          <w:kern w:val="0"/>
          <w:szCs w:val="24"/>
        </w:rPr>
        <w:t>在《以斯拉記》論到祭司和</w:t>
      </w:r>
      <w:proofErr w:type="gramStart"/>
      <w:r w:rsidRPr="00CF121D">
        <w:rPr>
          <w:rFonts w:ascii="新細明體" w:eastAsia="新細明體" w:hAnsi="新細明體" w:cs="新細明體" w:hint="eastAsia"/>
          <w:kern w:val="0"/>
          <w:szCs w:val="24"/>
        </w:rPr>
        <w:t>利未</w:t>
      </w:r>
      <w:proofErr w:type="gramEnd"/>
      <w:r w:rsidRPr="00CF121D">
        <w:rPr>
          <w:rFonts w:ascii="新細明體" w:eastAsia="新細明體" w:hAnsi="新細明體" w:cs="新細明體" w:hint="eastAsia"/>
          <w:kern w:val="0"/>
          <w:szCs w:val="24"/>
        </w:rPr>
        <w:t>人的</w:t>
      </w:r>
      <w:proofErr w:type="gramStart"/>
      <w:r w:rsidRPr="00CF121D">
        <w:rPr>
          <w:rFonts w:ascii="新細明體" w:eastAsia="新細明體" w:hAnsi="新細明體" w:cs="新細明體" w:hint="eastAsia"/>
          <w:kern w:val="0"/>
          <w:szCs w:val="24"/>
        </w:rPr>
        <w:t>事奉時</w:t>
      </w:r>
      <w:proofErr w:type="gramEnd"/>
      <w:r w:rsidRPr="00CF121D">
        <w:rPr>
          <w:rFonts w:ascii="新細明體" w:eastAsia="新細明體" w:hAnsi="新細明體" w:cs="新細明體" w:hint="eastAsia"/>
          <w:kern w:val="0"/>
          <w:szCs w:val="24"/>
        </w:rPr>
        <w:t>，說：</w:t>
      </w:r>
      <w:r w:rsidRPr="00CF121D">
        <w:rPr>
          <w:rFonts w:ascii="新細明體" w:eastAsia="新細明體" w:hAnsi="新細明體" w:cs="新細明體"/>
          <w:kern w:val="0"/>
          <w:szCs w:val="24"/>
        </w:rPr>
        <w:t>“</w:t>
      </w:r>
      <w:r w:rsidRPr="00CF121D">
        <w:rPr>
          <w:rFonts w:ascii="新細明體" w:eastAsia="新細明體" w:hAnsi="新細明體" w:cs="新細明體" w:hint="eastAsia"/>
          <w:kern w:val="0"/>
          <w:szCs w:val="24"/>
        </w:rPr>
        <w:t>照著摩西律法書上所寫的</w:t>
      </w:r>
      <w:r w:rsidRPr="00CF121D">
        <w:rPr>
          <w:rFonts w:ascii="新細明體" w:eastAsia="新細明體" w:hAnsi="新細明體" w:cs="新細明體"/>
          <w:kern w:val="0"/>
          <w:szCs w:val="24"/>
        </w:rPr>
        <w:t xml:space="preserve">” </w:t>
      </w:r>
      <w:proofErr w:type="gramStart"/>
      <w:r w:rsidRPr="00CF121D">
        <w:rPr>
          <w:rFonts w:ascii="新細明體" w:eastAsia="新細明體" w:hAnsi="新細明體" w:cs="新細明體" w:hint="eastAsia"/>
          <w:kern w:val="0"/>
          <w:szCs w:val="24"/>
        </w:rPr>
        <w:t>（</w:t>
      </w:r>
      <w:proofErr w:type="gramEnd"/>
      <w:r w:rsidRPr="00CF121D">
        <w:rPr>
          <w:rFonts w:ascii="新細明體" w:eastAsia="新細明體" w:hAnsi="新細明體" w:cs="新細明體" w:hint="eastAsia"/>
          <w:kern w:val="0"/>
          <w:szCs w:val="24"/>
        </w:rPr>
        <w:t>拉</w:t>
      </w:r>
      <w:r w:rsidRPr="00CF121D">
        <w:rPr>
          <w:rFonts w:ascii="新細明體" w:eastAsia="新細明體" w:hAnsi="新細明體" w:cs="新細明體"/>
          <w:kern w:val="0"/>
          <w:szCs w:val="24"/>
        </w:rPr>
        <w:t>6:17-18</w:t>
      </w:r>
      <w:proofErr w:type="gramStart"/>
      <w:r w:rsidRPr="00CF121D">
        <w:rPr>
          <w:rFonts w:ascii="新細明體" w:eastAsia="新細明體" w:hAnsi="新細明體" w:cs="新細明體" w:hint="eastAsia"/>
          <w:kern w:val="0"/>
          <w:szCs w:val="24"/>
        </w:rPr>
        <w:t>）</w:t>
      </w:r>
      <w:proofErr w:type="gramEnd"/>
      <w:r w:rsidRPr="00CF121D">
        <w:rPr>
          <w:rFonts w:ascii="新細明體" w:eastAsia="新細明體" w:hAnsi="新細明體" w:cs="新細明體" w:hint="eastAsia"/>
          <w:kern w:val="0"/>
          <w:szCs w:val="24"/>
        </w:rPr>
        <w:t>；</w:t>
      </w:r>
      <w:r w:rsidRPr="00CF121D">
        <w:rPr>
          <w:rFonts w:ascii="新細明體" w:eastAsia="新細明體" w:hAnsi="新細明體" w:cs="新細明體"/>
          <w:kern w:val="0"/>
          <w:szCs w:val="24"/>
        </w:rPr>
        <w:br/>
        <w:t xml:space="preserve">3.2. </w:t>
      </w:r>
      <w:r w:rsidRPr="00CF121D">
        <w:rPr>
          <w:rFonts w:ascii="新細明體" w:eastAsia="新細明體" w:hAnsi="新細明體" w:cs="新細明體" w:hint="eastAsia"/>
          <w:kern w:val="0"/>
          <w:szCs w:val="24"/>
        </w:rPr>
        <w:t>主耶穌重複</w:t>
      </w:r>
      <w:proofErr w:type="gramStart"/>
      <w:r w:rsidRPr="00CF121D">
        <w:rPr>
          <w:rFonts w:ascii="新細明體" w:eastAsia="新細明體" w:hAnsi="新細明體" w:cs="新細明體" w:hint="eastAsia"/>
          <w:kern w:val="0"/>
          <w:szCs w:val="24"/>
        </w:rPr>
        <w:t>肯定摩</w:t>
      </w:r>
      <w:proofErr w:type="gramEnd"/>
      <w:r w:rsidRPr="00CF121D">
        <w:rPr>
          <w:rFonts w:ascii="新細明體" w:eastAsia="新細明體" w:hAnsi="新細明體" w:cs="新細明體" w:hint="eastAsia"/>
          <w:kern w:val="0"/>
          <w:szCs w:val="24"/>
        </w:rPr>
        <w:t>西是律法書的作者</w:t>
      </w:r>
      <w:proofErr w:type="gramStart"/>
      <w:r w:rsidRPr="00CF121D">
        <w:rPr>
          <w:rFonts w:ascii="新細明體" w:eastAsia="新細明體" w:hAnsi="新細明體" w:cs="新細明體" w:hint="eastAsia"/>
          <w:kern w:val="0"/>
          <w:szCs w:val="24"/>
        </w:rPr>
        <w:t>（</w:t>
      </w:r>
      <w:proofErr w:type="gramEnd"/>
      <w:r w:rsidRPr="00CF121D">
        <w:rPr>
          <w:rFonts w:ascii="新細明體" w:eastAsia="新細明體" w:hAnsi="新細明體" w:cs="新細明體" w:hint="eastAsia"/>
          <w:kern w:val="0"/>
          <w:szCs w:val="24"/>
        </w:rPr>
        <w:t>約</w:t>
      </w:r>
      <w:r w:rsidRPr="00CF121D">
        <w:rPr>
          <w:rFonts w:ascii="新細明體" w:eastAsia="新細明體" w:hAnsi="新細明體" w:cs="新細明體"/>
          <w:kern w:val="0"/>
          <w:szCs w:val="24"/>
        </w:rPr>
        <w:t>5:46-47</w:t>
      </w:r>
      <w:proofErr w:type="gramStart"/>
      <w:r w:rsidRPr="00CF121D">
        <w:rPr>
          <w:rFonts w:ascii="新細明體" w:eastAsia="新細明體" w:hAnsi="新細明體" w:cs="新細明體" w:hint="eastAsia"/>
          <w:kern w:val="0"/>
          <w:szCs w:val="24"/>
        </w:rPr>
        <w:t>）</w:t>
      </w:r>
      <w:proofErr w:type="gramEnd"/>
      <w:r w:rsidRPr="00CF121D">
        <w:rPr>
          <w:rFonts w:ascii="新細明體" w:eastAsia="新細明體" w:hAnsi="新細明體" w:cs="新細明體" w:hint="eastAsia"/>
          <w:kern w:val="0"/>
          <w:szCs w:val="24"/>
        </w:rPr>
        <w:t>。</w:t>
      </w:r>
    </w:p>
    <w:p w:rsidR="00CF121D" w:rsidRPr="00CF121D" w:rsidRDefault="00CF121D" w:rsidP="00CF121D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CF121D">
        <w:rPr>
          <w:rFonts w:ascii="新細明體" w:eastAsia="新細明體" w:hAnsi="新細明體" w:cs="新細明體"/>
          <w:kern w:val="0"/>
          <w:szCs w:val="24"/>
        </w:rPr>
        <w:t xml:space="preserve">4. </w:t>
      </w:r>
      <w:r w:rsidRPr="00CF121D">
        <w:rPr>
          <w:rFonts w:ascii="新細明體" w:eastAsia="新細明體" w:hAnsi="新細明體" w:cs="新細明體" w:hint="eastAsia"/>
          <w:kern w:val="0"/>
          <w:szCs w:val="24"/>
        </w:rPr>
        <w:t>寫作日期</w:t>
      </w:r>
      <w:r w:rsidRPr="00CF121D">
        <w:rPr>
          <w:rFonts w:ascii="新細明體" w:eastAsia="新細明體" w:hAnsi="新細明體" w:cs="新細明體"/>
          <w:kern w:val="0"/>
          <w:szCs w:val="24"/>
        </w:rPr>
        <w:br/>
      </w:r>
      <w:r w:rsidRPr="00CF121D">
        <w:rPr>
          <w:rFonts w:ascii="新細明體" w:eastAsia="新細明體" w:hAnsi="新細明體" w:cs="新細明體" w:hint="eastAsia"/>
          <w:kern w:val="0"/>
          <w:szCs w:val="24"/>
        </w:rPr>
        <w:t>利未記是緊接著出埃及記的結束而寫，是從以色列民安營</w:t>
      </w:r>
      <w:proofErr w:type="gramStart"/>
      <w:r w:rsidRPr="00CF121D">
        <w:rPr>
          <w:rFonts w:ascii="新細明體" w:eastAsia="新細明體" w:hAnsi="新細明體" w:cs="新細明體" w:hint="eastAsia"/>
          <w:kern w:val="0"/>
          <w:szCs w:val="24"/>
        </w:rPr>
        <w:t>在西乃山</w:t>
      </w:r>
      <w:proofErr w:type="gramEnd"/>
      <w:r w:rsidRPr="00CF121D">
        <w:rPr>
          <w:rFonts w:ascii="新細明體" w:eastAsia="新細明體" w:hAnsi="新細明體" w:cs="新細明體" w:hint="eastAsia"/>
          <w:kern w:val="0"/>
          <w:szCs w:val="24"/>
        </w:rPr>
        <w:t>開始的。</w:t>
      </w:r>
      <w:proofErr w:type="gramStart"/>
      <w:r w:rsidRPr="00CF121D">
        <w:rPr>
          <w:rFonts w:ascii="新細明體" w:eastAsia="新細明體" w:hAnsi="新細明體" w:cs="新細明體" w:hint="eastAsia"/>
          <w:kern w:val="0"/>
          <w:szCs w:val="24"/>
        </w:rPr>
        <w:t>（</w:t>
      </w:r>
      <w:proofErr w:type="gramEnd"/>
      <w:r w:rsidRPr="00CF121D">
        <w:rPr>
          <w:rFonts w:ascii="新細明體" w:eastAsia="新細明體" w:hAnsi="新細明體" w:cs="新細明體" w:hint="eastAsia"/>
          <w:kern w:val="0"/>
          <w:szCs w:val="24"/>
        </w:rPr>
        <w:t>利</w:t>
      </w:r>
      <w:r w:rsidRPr="00CF121D">
        <w:rPr>
          <w:rFonts w:ascii="新細明體" w:eastAsia="新細明體" w:hAnsi="新細明體" w:cs="新細明體"/>
          <w:kern w:val="0"/>
          <w:szCs w:val="24"/>
        </w:rPr>
        <w:t>7:28</w:t>
      </w:r>
      <w:r w:rsidRPr="00CF121D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Pr="00CF121D">
        <w:rPr>
          <w:rFonts w:ascii="新細明體" w:eastAsia="新細明體" w:hAnsi="新細明體" w:cs="新細明體"/>
          <w:kern w:val="0"/>
          <w:szCs w:val="24"/>
        </w:rPr>
        <w:t>25:1</w:t>
      </w:r>
      <w:r w:rsidRPr="00CF121D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Pr="00CF121D">
        <w:rPr>
          <w:rFonts w:ascii="新細明體" w:eastAsia="新細明體" w:hAnsi="新細明體" w:cs="新細明體"/>
          <w:kern w:val="0"/>
          <w:szCs w:val="24"/>
        </w:rPr>
        <w:t>26:46</w:t>
      </w:r>
      <w:r w:rsidRPr="00CF121D">
        <w:rPr>
          <w:rFonts w:ascii="新細明體" w:eastAsia="新細明體" w:hAnsi="新細明體" w:cs="新細明體" w:hint="eastAsia"/>
          <w:kern w:val="0"/>
          <w:szCs w:val="24"/>
        </w:rPr>
        <w:t>和</w:t>
      </w:r>
      <w:r w:rsidRPr="00CF121D">
        <w:rPr>
          <w:rFonts w:ascii="新細明體" w:eastAsia="新細明體" w:hAnsi="新細明體" w:cs="新細明體"/>
          <w:kern w:val="0"/>
          <w:szCs w:val="24"/>
        </w:rPr>
        <w:t>27:34</w:t>
      </w:r>
      <w:proofErr w:type="gramStart"/>
      <w:r w:rsidRPr="00CF121D">
        <w:rPr>
          <w:rFonts w:ascii="新細明體" w:eastAsia="新細明體" w:hAnsi="新細明體" w:cs="新細明體" w:hint="eastAsia"/>
          <w:kern w:val="0"/>
          <w:szCs w:val="24"/>
        </w:rPr>
        <w:t>）</w:t>
      </w:r>
      <w:proofErr w:type="gramEnd"/>
      <w:r w:rsidRPr="00CF121D">
        <w:rPr>
          <w:rFonts w:ascii="新細明體" w:eastAsia="新細明體" w:hAnsi="新細明體" w:cs="新細明體" w:hint="eastAsia"/>
          <w:kern w:val="0"/>
          <w:szCs w:val="24"/>
        </w:rPr>
        <w:t>。</w:t>
      </w:r>
    </w:p>
    <w:p w:rsidR="00CF121D" w:rsidRPr="00CF121D" w:rsidRDefault="00CF121D" w:rsidP="00CF121D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CF121D">
        <w:rPr>
          <w:rFonts w:ascii="新細明體" w:eastAsia="新細明體" w:hAnsi="新細明體" w:cs="新細明體"/>
          <w:kern w:val="0"/>
          <w:szCs w:val="24"/>
        </w:rPr>
        <w:t xml:space="preserve">5. </w:t>
      </w:r>
      <w:r w:rsidRPr="00CF121D">
        <w:rPr>
          <w:rFonts w:ascii="新細明體" w:eastAsia="新細明體" w:hAnsi="新細明體" w:cs="新細明體" w:hint="eastAsia"/>
          <w:kern w:val="0"/>
          <w:szCs w:val="24"/>
        </w:rPr>
        <w:t>主題特色</w:t>
      </w:r>
      <w:r w:rsidRPr="00CF121D">
        <w:rPr>
          <w:rFonts w:ascii="新細明體" w:eastAsia="新細明體" w:hAnsi="新細明體" w:cs="新細明體"/>
          <w:kern w:val="0"/>
          <w:szCs w:val="24"/>
        </w:rPr>
        <w:br/>
      </w:r>
      <w:r w:rsidRPr="00CF121D">
        <w:rPr>
          <w:rFonts w:ascii="新細明體" w:eastAsia="新細明體" w:hAnsi="新細明體" w:cs="新細明體" w:hint="eastAsia"/>
          <w:kern w:val="0"/>
          <w:szCs w:val="24"/>
        </w:rPr>
        <w:t>利未記有四個很重要的字詞，分別是：聖、潔、獻祭、流血與贖罪。</w:t>
      </w:r>
      <w:r w:rsidRPr="00CF121D">
        <w:rPr>
          <w:rFonts w:ascii="新細明體" w:eastAsia="新細明體" w:hAnsi="新細明體" w:cs="新細明體"/>
          <w:kern w:val="0"/>
          <w:szCs w:val="24"/>
        </w:rPr>
        <w:br/>
        <w:t>5.1. “</w:t>
      </w:r>
      <w:r w:rsidRPr="00CF121D">
        <w:rPr>
          <w:rFonts w:ascii="新細明體" w:eastAsia="新細明體" w:hAnsi="新細明體" w:cs="新細明體" w:hint="eastAsia"/>
          <w:kern w:val="0"/>
          <w:szCs w:val="24"/>
        </w:rPr>
        <w:t>聖</w:t>
      </w:r>
      <w:r w:rsidRPr="00CF121D">
        <w:rPr>
          <w:rFonts w:ascii="新細明體" w:eastAsia="新細明體" w:hAnsi="新細明體" w:cs="新細明體"/>
          <w:kern w:val="0"/>
          <w:szCs w:val="24"/>
        </w:rPr>
        <w:t>”</w:t>
      </w:r>
      <w:r w:rsidRPr="00CF121D">
        <w:rPr>
          <w:rFonts w:ascii="新細明體" w:eastAsia="新細明體" w:hAnsi="新細明體" w:cs="新細明體" w:hint="eastAsia"/>
          <w:kern w:val="0"/>
          <w:szCs w:val="24"/>
        </w:rPr>
        <w:t>和</w:t>
      </w:r>
      <w:r w:rsidRPr="00CF121D">
        <w:rPr>
          <w:rFonts w:ascii="新細明體" w:eastAsia="新細明體" w:hAnsi="新細明體" w:cs="新細明體"/>
          <w:kern w:val="0"/>
          <w:szCs w:val="24"/>
        </w:rPr>
        <w:t>“</w:t>
      </w:r>
      <w:r w:rsidRPr="00CF121D">
        <w:rPr>
          <w:rFonts w:ascii="新細明體" w:eastAsia="新細明體" w:hAnsi="新細明體" w:cs="新細明體" w:hint="eastAsia"/>
          <w:kern w:val="0"/>
          <w:szCs w:val="24"/>
        </w:rPr>
        <w:t>潔</w:t>
      </w:r>
      <w:r w:rsidRPr="00CF121D">
        <w:rPr>
          <w:rFonts w:ascii="新細明體" w:eastAsia="新細明體" w:hAnsi="新細明體" w:cs="新細明體"/>
          <w:kern w:val="0"/>
          <w:szCs w:val="24"/>
        </w:rPr>
        <w:t>”</w:t>
      </w:r>
      <w:proofErr w:type="gramStart"/>
      <w:r w:rsidRPr="00CF121D">
        <w:rPr>
          <w:rFonts w:ascii="新細明體" w:eastAsia="新細明體" w:hAnsi="新細明體" w:cs="新細明體" w:hint="eastAsia"/>
          <w:kern w:val="0"/>
          <w:szCs w:val="24"/>
        </w:rPr>
        <w:t>（</w:t>
      </w:r>
      <w:proofErr w:type="gramEnd"/>
      <w:r w:rsidRPr="00CF121D">
        <w:rPr>
          <w:rFonts w:ascii="新細明體" w:eastAsia="新細明體" w:hAnsi="新細明體" w:cs="新細明體" w:hint="eastAsia"/>
          <w:kern w:val="0"/>
          <w:szCs w:val="24"/>
        </w:rPr>
        <w:t>利</w:t>
      </w:r>
      <w:r w:rsidRPr="00CF121D">
        <w:rPr>
          <w:rFonts w:ascii="新細明體" w:eastAsia="新細明體" w:hAnsi="新細明體" w:cs="新細明體"/>
          <w:kern w:val="0"/>
          <w:szCs w:val="24"/>
        </w:rPr>
        <w:t>19:2</w:t>
      </w:r>
      <w:r w:rsidRPr="00CF121D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Pr="00CF121D">
        <w:rPr>
          <w:rFonts w:ascii="新細明體" w:eastAsia="新細明體" w:hAnsi="新細明體" w:cs="新細明體"/>
          <w:kern w:val="0"/>
          <w:szCs w:val="24"/>
        </w:rPr>
        <w:t>20:26</w:t>
      </w:r>
      <w:r w:rsidRPr="00CF121D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Pr="00CF121D">
        <w:rPr>
          <w:rFonts w:ascii="新細明體" w:eastAsia="新細明體" w:hAnsi="新細明體" w:cs="新細明體"/>
          <w:kern w:val="0"/>
          <w:szCs w:val="24"/>
        </w:rPr>
        <w:t>21:8</w:t>
      </w:r>
      <w:proofErr w:type="gramStart"/>
      <w:r w:rsidRPr="00CF121D">
        <w:rPr>
          <w:rFonts w:ascii="新細明體" w:eastAsia="新細明體" w:hAnsi="新細明體" w:cs="新細明體" w:hint="eastAsia"/>
          <w:kern w:val="0"/>
          <w:szCs w:val="24"/>
        </w:rPr>
        <w:t>）</w:t>
      </w:r>
      <w:proofErr w:type="gramEnd"/>
      <w:r w:rsidRPr="00CF121D">
        <w:rPr>
          <w:rFonts w:ascii="新細明體" w:eastAsia="新細明體" w:hAnsi="新細明體" w:cs="新細明體" w:hint="eastAsia"/>
          <w:kern w:val="0"/>
          <w:szCs w:val="24"/>
        </w:rPr>
        <w:t>，分別有成聖和潔淨的意思。要達至分別為聖，其中一個表現就是要潔淨自己，不讓自己被污穢所玷污。</w:t>
      </w:r>
      <w:r w:rsidRPr="00CF121D">
        <w:rPr>
          <w:rFonts w:ascii="新細明體" w:eastAsia="新細明體" w:hAnsi="新細明體" w:cs="新細明體"/>
          <w:kern w:val="0"/>
          <w:szCs w:val="24"/>
          <w:lang w:eastAsia="zh-CN"/>
        </w:rPr>
        <w:br/>
      </w:r>
      <w:r w:rsidRPr="00CF121D">
        <w:rPr>
          <w:rFonts w:ascii="新細明體" w:eastAsia="新細明體" w:hAnsi="新細明體" w:cs="新細明體" w:hint="eastAsia"/>
          <w:kern w:val="0"/>
          <w:szCs w:val="24"/>
        </w:rPr>
        <w:t>這也是本書的重點和目的：頒</w:t>
      </w:r>
      <w:proofErr w:type="gramStart"/>
      <w:r w:rsidRPr="00CF121D">
        <w:rPr>
          <w:rFonts w:ascii="新細明體" w:eastAsia="新細明體" w:hAnsi="新細明體" w:cs="新細明體" w:hint="eastAsia"/>
          <w:kern w:val="0"/>
          <w:szCs w:val="24"/>
        </w:rPr>
        <w:t>佈</w:t>
      </w:r>
      <w:proofErr w:type="gramEnd"/>
      <w:r w:rsidRPr="00CF121D">
        <w:rPr>
          <w:rFonts w:ascii="新細明體" w:eastAsia="新細明體" w:hAnsi="新細明體" w:cs="新細明體" w:hint="eastAsia"/>
          <w:kern w:val="0"/>
          <w:szCs w:val="24"/>
        </w:rPr>
        <w:t>神的律法和原則，叫以色列民生活得像神的子民，又教導他們如何過聖潔的生活，以親近這位聖潔的神。</w:t>
      </w:r>
      <w:r w:rsidRPr="00CF121D">
        <w:rPr>
          <w:rFonts w:ascii="新細明體" w:eastAsia="新細明體" w:hAnsi="新細明體" w:cs="新細明體"/>
          <w:kern w:val="0"/>
          <w:szCs w:val="24"/>
          <w:lang w:eastAsia="zh-CN"/>
        </w:rPr>
        <w:br/>
      </w:r>
      <w:r w:rsidRPr="00CF121D">
        <w:rPr>
          <w:rFonts w:ascii="新細明體" w:eastAsia="新細明體" w:hAnsi="新細明體" w:cs="新細明體"/>
          <w:kern w:val="0"/>
          <w:szCs w:val="24"/>
        </w:rPr>
        <w:lastRenderedPageBreak/>
        <w:t>5.2. “</w:t>
      </w:r>
      <w:r w:rsidRPr="00CF121D">
        <w:rPr>
          <w:rFonts w:ascii="新細明體" w:eastAsia="新細明體" w:hAnsi="新細明體" w:cs="新細明體" w:hint="eastAsia"/>
          <w:kern w:val="0"/>
          <w:szCs w:val="24"/>
        </w:rPr>
        <w:t>獻祭</w:t>
      </w:r>
      <w:r w:rsidRPr="00CF121D">
        <w:rPr>
          <w:rFonts w:ascii="新細明體" w:eastAsia="新細明體" w:hAnsi="新細明體" w:cs="新細明體"/>
          <w:kern w:val="0"/>
          <w:szCs w:val="24"/>
        </w:rPr>
        <w:t>”</w:t>
      </w:r>
      <w:proofErr w:type="gramStart"/>
      <w:r w:rsidRPr="00CF121D">
        <w:rPr>
          <w:rFonts w:ascii="新細明體" w:eastAsia="新細明體" w:hAnsi="新細明體" w:cs="新細明體"/>
          <w:kern w:val="0"/>
          <w:szCs w:val="24"/>
        </w:rPr>
        <w:t>──</w:t>
      </w:r>
      <w:proofErr w:type="gramEnd"/>
      <w:r w:rsidRPr="00CF121D">
        <w:rPr>
          <w:rFonts w:ascii="新細明體" w:eastAsia="新細明體" w:hAnsi="新細明體" w:cs="新細明體" w:hint="eastAsia"/>
          <w:kern w:val="0"/>
          <w:szCs w:val="24"/>
        </w:rPr>
        <w:t>利未記充滿獻祭的教訓，幾乎每一章都有</w:t>
      </w:r>
      <w:proofErr w:type="gramStart"/>
      <w:r w:rsidRPr="00CF121D">
        <w:rPr>
          <w:rFonts w:ascii="新細明體" w:eastAsia="新細明體" w:hAnsi="新細明體" w:cs="新細明體" w:hint="eastAsia"/>
          <w:kern w:val="0"/>
          <w:szCs w:val="24"/>
        </w:rPr>
        <w:t>論到獻祭</w:t>
      </w:r>
      <w:proofErr w:type="gramEnd"/>
      <w:r w:rsidRPr="00CF121D">
        <w:rPr>
          <w:rFonts w:ascii="新細明體" w:eastAsia="新細明體" w:hAnsi="新細明體" w:cs="新細明體" w:hint="eastAsia"/>
          <w:kern w:val="0"/>
          <w:szCs w:val="24"/>
        </w:rPr>
        <w:t>的事，可算是信徒奉獻的指南。這些獻祭的禮儀，流露出以色列人對神的認識和理解，並表達對神的專一敬奉。</w:t>
      </w:r>
      <w:r w:rsidRPr="00CF121D">
        <w:rPr>
          <w:rFonts w:ascii="新細明體" w:eastAsia="新細明體" w:hAnsi="新細明體" w:cs="新細明體"/>
          <w:kern w:val="0"/>
          <w:szCs w:val="24"/>
        </w:rPr>
        <w:br/>
        <w:t>5.3. “</w:t>
      </w:r>
      <w:r w:rsidRPr="00CF121D">
        <w:rPr>
          <w:rFonts w:ascii="新細明體" w:eastAsia="新細明體" w:hAnsi="新細明體" w:cs="新細明體" w:hint="eastAsia"/>
          <w:kern w:val="0"/>
          <w:szCs w:val="24"/>
        </w:rPr>
        <w:t>流血和贖罪</w:t>
      </w:r>
      <w:r w:rsidRPr="00CF121D">
        <w:rPr>
          <w:rFonts w:ascii="新細明體" w:eastAsia="新細明體" w:hAnsi="新細明體" w:cs="新細明體"/>
          <w:kern w:val="0"/>
          <w:szCs w:val="24"/>
        </w:rPr>
        <w:t>”</w:t>
      </w:r>
      <w:proofErr w:type="gramStart"/>
      <w:r w:rsidRPr="00CF121D">
        <w:rPr>
          <w:rFonts w:ascii="新細明體" w:eastAsia="新細明體" w:hAnsi="新細明體" w:cs="新細明體"/>
          <w:kern w:val="0"/>
          <w:szCs w:val="24"/>
        </w:rPr>
        <w:t>──</w:t>
      </w:r>
      <w:proofErr w:type="gramEnd"/>
      <w:r w:rsidRPr="00CF121D">
        <w:rPr>
          <w:rFonts w:ascii="新細明體" w:eastAsia="新細明體" w:hAnsi="新細明體" w:cs="新細明體" w:hint="eastAsia"/>
          <w:kern w:val="0"/>
          <w:szCs w:val="24"/>
        </w:rPr>
        <w:t>除了</w:t>
      </w:r>
      <w:proofErr w:type="gramStart"/>
      <w:r w:rsidRPr="00CF121D">
        <w:rPr>
          <w:rFonts w:ascii="新細明體" w:eastAsia="新細明體" w:hAnsi="新細明體" w:cs="新細明體" w:hint="eastAsia"/>
          <w:kern w:val="0"/>
          <w:szCs w:val="24"/>
        </w:rPr>
        <w:t>素祭以外，</w:t>
      </w:r>
      <w:proofErr w:type="gramEnd"/>
      <w:r w:rsidRPr="00CF121D">
        <w:rPr>
          <w:rFonts w:ascii="新細明體" w:eastAsia="新細明體" w:hAnsi="新細明體" w:cs="新細明體" w:hint="eastAsia"/>
          <w:kern w:val="0"/>
          <w:szCs w:val="24"/>
        </w:rPr>
        <w:t>各種祭都包括流血的程序。可見流血這個觀念的重要。</w:t>
      </w:r>
      <w:r w:rsidRPr="00CF121D">
        <w:rPr>
          <w:rFonts w:ascii="新細明體" w:eastAsia="新細明體" w:hAnsi="新細明體" w:cs="新細明體"/>
          <w:kern w:val="0"/>
          <w:szCs w:val="24"/>
        </w:rPr>
        <w:br/>
      </w:r>
      <w:r w:rsidRPr="00CF121D">
        <w:rPr>
          <w:rFonts w:ascii="新細明體" w:eastAsia="新細明體" w:hAnsi="新細明體" w:cs="新細明體" w:hint="eastAsia"/>
          <w:kern w:val="0"/>
          <w:szCs w:val="24"/>
        </w:rPr>
        <w:t>流血獻祭的做法，</w:t>
      </w:r>
      <w:proofErr w:type="gramStart"/>
      <w:r w:rsidRPr="00CF121D">
        <w:rPr>
          <w:rFonts w:ascii="新細明體" w:eastAsia="新細明體" w:hAnsi="新細明體" w:cs="新細明體" w:hint="eastAsia"/>
          <w:kern w:val="0"/>
          <w:szCs w:val="24"/>
        </w:rPr>
        <w:t>也預表了</w:t>
      </w:r>
      <w:proofErr w:type="gramEnd"/>
      <w:r w:rsidRPr="00CF121D">
        <w:rPr>
          <w:rFonts w:ascii="新細明體" w:eastAsia="新細明體" w:hAnsi="新細明體" w:cs="新細明體" w:hint="eastAsia"/>
          <w:kern w:val="0"/>
          <w:szCs w:val="24"/>
        </w:rPr>
        <w:t>新約主耶穌基督的救贖</w:t>
      </w:r>
      <w:proofErr w:type="gramStart"/>
      <w:r w:rsidRPr="00CF121D">
        <w:rPr>
          <w:rFonts w:ascii="新細明體" w:eastAsia="新細明體" w:hAnsi="新細明體" w:cs="新細明體" w:hint="eastAsia"/>
          <w:kern w:val="0"/>
          <w:szCs w:val="24"/>
        </w:rPr>
        <w:t>（</w:t>
      </w:r>
      <w:proofErr w:type="gramEnd"/>
      <w:r w:rsidRPr="00CF121D">
        <w:rPr>
          <w:rFonts w:ascii="新細明體" w:eastAsia="新細明體" w:hAnsi="新細明體" w:cs="新細明體" w:hint="eastAsia"/>
          <w:kern w:val="0"/>
          <w:szCs w:val="24"/>
        </w:rPr>
        <w:t>利</w:t>
      </w:r>
      <w:r w:rsidRPr="00CF121D">
        <w:rPr>
          <w:rFonts w:ascii="新細明體" w:eastAsia="新細明體" w:hAnsi="新細明體" w:cs="新細明體"/>
          <w:kern w:val="0"/>
          <w:szCs w:val="24"/>
        </w:rPr>
        <w:t>17:11</w:t>
      </w:r>
      <w:proofErr w:type="gramStart"/>
      <w:r w:rsidRPr="00CF121D">
        <w:rPr>
          <w:rFonts w:ascii="新細明體" w:eastAsia="新細明體" w:hAnsi="新細明體" w:cs="新細明體" w:hint="eastAsia"/>
          <w:kern w:val="0"/>
          <w:szCs w:val="24"/>
        </w:rPr>
        <w:t>）</w:t>
      </w:r>
      <w:proofErr w:type="gramEnd"/>
    </w:p>
    <w:p w:rsidR="00CF121D" w:rsidRPr="00CF121D" w:rsidRDefault="00CF121D" w:rsidP="00CF121D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CF121D">
        <w:rPr>
          <w:rFonts w:ascii="新細明體" w:eastAsia="新細明體" w:hAnsi="新細明體" w:cs="新細明體"/>
          <w:kern w:val="0"/>
          <w:szCs w:val="24"/>
        </w:rPr>
        <w:t xml:space="preserve">6. </w:t>
      </w:r>
      <w:r w:rsidRPr="00CF121D">
        <w:rPr>
          <w:rFonts w:ascii="新細明體" w:eastAsia="新細明體" w:hAnsi="新細明體" w:cs="新細明體" w:hint="eastAsia"/>
          <w:kern w:val="0"/>
          <w:szCs w:val="24"/>
        </w:rPr>
        <w:t>結構文體特色</w:t>
      </w:r>
      <w:r w:rsidRPr="00CF121D">
        <w:rPr>
          <w:rFonts w:ascii="新細明體" w:eastAsia="新細明體" w:hAnsi="新細明體" w:cs="新細明體"/>
          <w:kern w:val="0"/>
          <w:szCs w:val="24"/>
        </w:rPr>
        <w:br/>
      </w:r>
      <w:r w:rsidRPr="00CF121D">
        <w:rPr>
          <w:rFonts w:ascii="新細明體" w:eastAsia="新細明體" w:hAnsi="新細明體" w:cs="新細明體" w:hint="eastAsia"/>
          <w:kern w:val="0"/>
          <w:szCs w:val="24"/>
        </w:rPr>
        <w:t>利</w:t>
      </w:r>
      <w:proofErr w:type="gramStart"/>
      <w:r w:rsidRPr="00CF121D">
        <w:rPr>
          <w:rFonts w:ascii="新細明體" w:eastAsia="新細明體" w:hAnsi="新細明體" w:cs="新細明體" w:hint="eastAsia"/>
          <w:kern w:val="0"/>
          <w:szCs w:val="24"/>
        </w:rPr>
        <w:t>未記和出</w:t>
      </w:r>
      <w:proofErr w:type="gramEnd"/>
      <w:r w:rsidRPr="00CF121D">
        <w:rPr>
          <w:rFonts w:ascii="新細明體" w:eastAsia="新細明體" w:hAnsi="新細明體" w:cs="新細明體" w:hint="eastAsia"/>
          <w:kern w:val="0"/>
          <w:szCs w:val="24"/>
        </w:rPr>
        <w:t>埃及記是神</w:t>
      </w:r>
      <w:proofErr w:type="gramStart"/>
      <w:r w:rsidRPr="00CF121D">
        <w:rPr>
          <w:rFonts w:ascii="新細明體" w:eastAsia="新細明體" w:hAnsi="新細明體" w:cs="新細明體" w:hint="eastAsia"/>
          <w:kern w:val="0"/>
          <w:szCs w:val="24"/>
        </w:rPr>
        <w:t>在西乃山</w:t>
      </w:r>
      <w:proofErr w:type="gramEnd"/>
      <w:r w:rsidRPr="00CF121D">
        <w:rPr>
          <w:rFonts w:ascii="新細明體" w:eastAsia="新細明體" w:hAnsi="新細明體" w:cs="新細明體" w:hint="eastAsia"/>
          <w:kern w:val="0"/>
          <w:szCs w:val="24"/>
        </w:rPr>
        <w:t>啟示的上下兩部分；利未記的教訓，主要承接了出埃及記的教訓，論到摩西的盟約和律法。</w:t>
      </w:r>
      <w:r w:rsidRPr="00CF121D">
        <w:rPr>
          <w:rFonts w:ascii="新細明體" w:eastAsia="新細明體" w:hAnsi="新細明體" w:cs="新細明體"/>
          <w:kern w:val="0"/>
          <w:szCs w:val="24"/>
        </w:rPr>
        <w:br/>
        <w:t xml:space="preserve">6.1. </w:t>
      </w:r>
      <w:r w:rsidRPr="00CF121D">
        <w:rPr>
          <w:rFonts w:ascii="新細明體" w:eastAsia="新細明體" w:hAnsi="新細明體" w:cs="新細明體" w:hint="eastAsia"/>
          <w:kern w:val="0"/>
          <w:szCs w:val="24"/>
        </w:rPr>
        <w:t>利未記中的律法</w:t>
      </w:r>
      <w:r w:rsidRPr="00CF121D">
        <w:rPr>
          <w:rFonts w:ascii="新細明體" w:eastAsia="新細明體" w:hAnsi="新細明體" w:cs="新細明體"/>
          <w:kern w:val="0"/>
          <w:szCs w:val="24"/>
        </w:rPr>
        <w:br/>
      </w:r>
      <w:r w:rsidRPr="00CF121D">
        <w:rPr>
          <w:rFonts w:ascii="新細明體" w:eastAsia="新細明體" w:hAnsi="新細明體" w:cs="新細明體" w:hint="eastAsia"/>
          <w:kern w:val="0"/>
          <w:szCs w:val="24"/>
        </w:rPr>
        <w:t>摩西領受的盟約律法，主要為四大部分，就是：道德、祭祀、</w:t>
      </w:r>
      <w:proofErr w:type="gramStart"/>
      <w:r w:rsidRPr="00CF121D">
        <w:rPr>
          <w:rFonts w:ascii="新細明體" w:eastAsia="新細明體" w:hAnsi="新細明體" w:cs="新細明體" w:hint="eastAsia"/>
          <w:kern w:val="0"/>
          <w:szCs w:val="24"/>
        </w:rPr>
        <w:t>司法和敬拜</w:t>
      </w:r>
      <w:proofErr w:type="gramEnd"/>
      <w:r w:rsidRPr="00CF121D">
        <w:rPr>
          <w:rFonts w:ascii="新細明體" w:eastAsia="新細明體" w:hAnsi="新細明體" w:cs="新細明體" w:hint="eastAsia"/>
          <w:kern w:val="0"/>
          <w:szCs w:val="24"/>
        </w:rPr>
        <w:t>生活的模式。</w:t>
      </w:r>
      <w:r w:rsidRPr="00CF121D">
        <w:rPr>
          <w:rFonts w:ascii="新細明體" w:eastAsia="新細明體" w:hAnsi="新細明體" w:cs="新細明體"/>
          <w:kern w:val="0"/>
          <w:szCs w:val="24"/>
        </w:rPr>
        <w:br/>
      </w:r>
      <w:r w:rsidRPr="00CF121D">
        <w:rPr>
          <w:rFonts w:ascii="新細明體" w:eastAsia="新細明體" w:hAnsi="新細明體" w:cs="新細明體" w:hint="eastAsia"/>
          <w:kern w:val="0"/>
          <w:szCs w:val="24"/>
        </w:rPr>
        <w:t>道德律：確保神聖生活的倫理標準；</w:t>
      </w:r>
      <w:r w:rsidRPr="00CF121D">
        <w:rPr>
          <w:rFonts w:ascii="新細明體" w:eastAsia="新細明體" w:hAnsi="新細明體" w:cs="新細明體"/>
          <w:kern w:val="0"/>
          <w:szCs w:val="24"/>
        </w:rPr>
        <w:br/>
      </w:r>
      <w:r w:rsidRPr="00CF121D">
        <w:rPr>
          <w:rFonts w:ascii="新細明體" w:eastAsia="新細明體" w:hAnsi="新細明體" w:cs="新細明體" w:hint="eastAsia"/>
          <w:kern w:val="0"/>
          <w:szCs w:val="24"/>
        </w:rPr>
        <w:t>祭祀制度：說明罪惡得救贖、委身</w:t>
      </w:r>
      <w:proofErr w:type="gramStart"/>
      <w:r w:rsidRPr="00CF121D">
        <w:rPr>
          <w:rFonts w:ascii="新細明體" w:eastAsia="新細明體" w:hAnsi="新細明體" w:cs="新細明體" w:hint="eastAsia"/>
          <w:kern w:val="0"/>
          <w:szCs w:val="24"/>
        </w:rPr>
        <w:t>侍</w:t>
      </w:r>
      <w:proofErr w:type="gramEnd"/>
      <w:r w:rsidRPr="00CF121D">
        <w:rPr>
          <w:rFonts w:ascii="新細明體" w:eastAsia="新細明體" w:hAnsi="新細明體" w:cs="新細明體" w:hint="eastAsia"/>
          <w:kern w:val="0"/>
          <w:szCs w:val="24"/>
        </w:rPr>
        <w:t>主、感謝和與神相交的方法；</w:t>
      </w:r>
      <w:r w:rsidRPr="00CF121D">
        <w:rPr>
          <w:rFonts w:ascii="新細明體" w:eastAsia="新細明體" w:hAnsi="新細明體" w:cs="新細明體"/>
          <w:kern w:val="0"/>
          <w:szCs w:val="24"/>
        </w:rPr>
        <w:br/>
      </w:r>
      <w:r w:rsidRPr="00CF121D">
        <w:rPr>
          <w:rFonts w:ascii="新細明體" w:eastAsia="新細明體" w:hAnsi="新細明體" w:cs="新細明體" w:hint="eastAsia"/>
          <w:kern w:val="0"/>
          <w:szCs w:val="24"/>
        </w:rPr>
        <w:t>司法章：供給民族處理民事和刑事訴訟的系統；</w:t>
      </w:r>
      <w:r w:rsidRPr="00CF121D">
        <w:rPr>
          <w:rFonts w:ascii="新細明體" w:eastAsia="新細明體" w:hAnsi="新細明體" w:cs="新細明體"/>
          <w:kern w:val="0"/>
          <w:szCs w:val="24"/>
        </w:rPr>
        <w:br/>
      </w:r>
      <w:proofErr w:type="gramStart"/>
      <w:r w:rsidRPr="00CF121D">
        <w:rPr>
          <w:rFonts w:ascii="新細明體" w:eastAsia="新細明體" w:hAnsi="新細明體" w:cs="新細明體" w:hint="eastAsia"/>
          <w:kern w:val="0"/>
          <w:szCs w:val="24"/>
        </w:rPr>
        <w:t>敬拜和生活</w:t>
      </w:r>
      <w:proofErr w:type="gramEnd"/>
      <w:r w:rsidRPr="00CF121D">
        <w:rPr>
          <w:rFonts w:ascii="新細明體" w:eastAsia="新細明體" w:hAnsi="新細明體" w:cs="新細明體" w:hint="eastAsia"/>
          <w:kern w:val="0"/>
          <w:szCs w:val="24"/>
        </w:rPr>
        <w:t>模式：為百姓日常生活提供守則和指引。</w:t>
      </w:r>
      <w:r w:rsidRPr="00CF121D">
        <w:rPr>
          <w:rFonts w:ascii="新細明體" w:eastAsia="新細明體" w:hAnsi="新細明體" w:cs="新細明體"/>
          <w:kern w:val="0"/>
          <w:szCs w:val="24"/>
        </w:rPr>
        <w:br/>
        <w:t xml:space="preserve">6.2. </w:t>
      </w:r>
      <w:r w:rsidRPr="00CF121D">
        <w:rPr>
          <w:rFonts w:ascii="新細明體" w:eastAsia="新細明體" w:hAnsi="新細明體" w:cs="新細明體" w:hint="eastAsia"/>
          <w:kern w:val="0"/>
          <w:szCs w:val="24"/>
        </w:rPr>
        <w:t>盟約的意念貫串全書</w:t>
      </w:r>
      <w:r w:rsidRPr="00CF121D">
        <w:rPr>
          <w:rFonts w:ascii="新細明體" w:eastAsia="新細明體" w:hAnsi="新細明體" w:cs="新細明體"/>
          <w:kern w:val="0"/>
          <w:szCs w:val="24"/>
        </w:rPr>
        <w:br/>
      </w:r>
      <w:r w:rsidRPr="00CF121D">
        <w:rPr>
          <w:rFonts w:ascii="新細明體" w:eastAsia="新細明體" w:hAnsi="新細明體" w:cs="新細明體" w:hint="eastAsia"/>
          <w:kern w:val="0"/>
          <w:szCs w:val="24"/>
        </w:rPr>
        <w:t>排列與一般古代近東盟約的格式非常吻合。</w:t>
      </w:r>
      <w:r w:rsidRPr="00CF121D">
        <w:rPr>
          <w:rFonts w:ascii="新細明體" w:eastAsia="新細明體" w:hAnsi="新細明體" w:cs="新細明體"/>
          <w:kern w:val="0"/>
          <w:szCs w:val="24"/>
        </w:rPr>
        <w:br/>
        <w:t xml:space="preserve">6.2.1. </w:t>
      </w:r>
      <w:r w:rsidRPr="00CF121D">
        <w:rPr>
          <w:rFonts w:ascii="新細明體" w:eastAsia="新細明體" w:hAnsi="新細明體" w:cs="新細明體" w:hint="eastAsia"/>
          <w:kern w:val="0"/>
          <w:szCs w:val="24"/>
        </w:rPr>
        <w:t>出</w:t>
      </w:r>
      <w:r w:rsidRPr="00CF121D">
        <w:rPr>
          <w:rFonts w:ascii="新細明體" w:eastAsia="新細明體" w:hAnsi="新細明體" w:cs="新細明體"/>
          <w:kern w:val="0"/>
          <w:szCs w:val="24"/>
        </w:rPr>
        <w:t>19</w:t>
      </w:r>
      <w:r w:rsidRPr="00CF121D">
        <w:rPr>
          <w:rFonts w:ascii="新細明體" w:eastAsia="新細明體" w:hAnsi="新細明體" w:cs="新細明體" w:hint="eastAsia"/>
          <w:kern w:val="0"/>
          <w:szCs w:val="24"/>
        </w:rPr>
        <w:t>章：盟約的設立，劃出盟約各條款；</w:t>
      </w:r>
      <w:r w:rsidRPr="00CF121D">
        <w:rPr>
          <w:rFonts w:ascii="新細明體" w:eastAsia="新細明體" w:hAnsi="新細明體" w:cs="新細明體"/>
          <w:kern w:val="0"/>
          <w:szCs w:val="24"/>
        </w:rPr>
        <w:br/>
      </w:r>
      <w:r w:rsidRPr="00CF121D">
        <w:rPr>
          <w:rFonts w:ascii="新細明體" w:eastAsia="新細明體" w:hAnsi="新細明體" w:cs="新細明體" w:hint="eastAsia"/>
          <w:kern w:val="0"/>
          <w:szCs w:val="24"/>
        </w:rPr>
        <w:t>出</w:t>
      </w:r>
      <w:r w:rsidRPr="00CF121D">
        <w:rPr>
          <w:rFonts w:ascii="新細明體" w:eastAsia="新細明體" w:hAnsi="新細明體" w:cs="新細明體"/>
          <w:kern w:val="0"/>
          <w:szCs w:val="24"/>
        </w:rPr>
        <w:t>32</w:t>
      </w:r>
      <w:r w:rsidRPr="00CF121D">
        <w:rPr>
          <w:rFonts w:ascii="新細明體" w:eastAsia="新細明體" w:hAnsi="新細明體" w:cs="新細明體" w:hint="eastAsia"/>
          <w:kern w:val="0"/>
          <w:szCs w:val="24"/>
        </w:rPr>
        <w:t>章：以色列人拜金牛</w:t>
      </w:r>
      <w:proofErr w:type="gramStart"/>
      <w:r w:rsidRPr="00CF121D">
        <w:rPr>
          <w:rFonts w:ascii="新細明體" w:eastAsia="新細明體" w:hAnsi="新細明體" w:cs="新細明體" w:hint="eastAsia"/>
          <w:kern w:val="0"/>
          <w:szCs w:val="24"/>
        </w:rPr>
        <w:t>犢</w:t>
      </w:r>
      <w:proofErr w:type="gramEnd"/>
      <w:r w:rsidRPr="00CF121D">
        <w:rPr>
          <w:rFonts w:ascii="新細明體" w:eastAsia="新細明體" w:hAnsi="新細明體" w:cs="新細明體" w:hint="eastAsia"/>
          <w:kern w:val="0"/>
          <w:szCs w:val="24"/>
        </w:rPr>
        <w:t>，首次打斷立約的程序。</w:t>
      </w:r>
      <w:r w:rsidRPr="00CF121D">
        <w:rPr>
          <w:rFonts w:ascii="新細明體" w:eastAsia="新細明體" w:hAnsi="新細明體" w:cs="新細明體"/>
          <w:kern w:val="0"/>
          <w:szCs w:val="24"/>
        </w:rPr>
        <w:br/>
      </w:r>
      <w:r w:rsidRPr="00CF121D">
        <w:rPr>
          <w:rFonts w:ascii="新細明體" w:eastAsia="新細明體" w:hAnsi="新細明體" w:cs="新細明體" w:hint="eastAsia"/>
          <w:kern w:val="0"/>
          <w:szCs w:val="24"/>
        </w:rPr>
        <w:t>出</w:t>
      </w:r>
      <w:r w:rsidRPr="00CF121D">
        <w:rPr>
          <w:rFonts w:ascii="新細明體" w:eastAsia="新細明體" w:hAnsi="新細明體" w:cs="新細明體"/>
          <w:kern w:val="0"/>
          <w:szCs w:val="24"/>
        </w:rPr>
        <w:t>33</w:t>
      </w:r>
      <w:r w:rsidRPr="00CF121D">
        <w:rPr>
          <w:rFonts w:ascii="新細明體" w:eastAsia="新細明體" w:hAnsi="新細明體" w:cs="新細明體" w:hint="eastAsia"/>
          <w:kern w:val="0"/>
          <w:szCs w:val="24"/>
        </w:rPr>
        <w:t>章：盟約重申，律法再次刻寫，</w:t>
      </w:r>
      <w:proofErr w:type="gramStart"/>
      <w:r w:rsidRPr="00CF121D">
        <w:rPr>
          <w:rFonts w:ascii="新細明體" w:eastAsia="新細明體" w:hAnsi="新細明體" w:cs="新細明體" w:hint="eastAsia"/>
          <w:kern w:val="0"/>
          <w:szCs w:val="24"/>
        </w:rPr>
        <w:t>會幕建造</w:t>
      </w:r>
      <w:proofErr w:type="gramEnd"/>
      <w:r w:rsidRPr="00CF121D">
        <w:rPr>
          <w:rFonts w:ascii="新細明體" w:eastAsia="新細明體" w:hAnsi="新細明體" w:cs="新細明體" w:hint="eastAsia"/>
          <w:kern w:val="0"/>
          <w:szCs w:val="24"/>
        </w:rPr>
        <w:t>立成，有神與人相交的地方。</w:t>
      </w:r>
      <w:r w:rsidRPr="00CF121D">
        <w:rPr>
          <w:rFonts w:ascii="新細明體" w:eastAsia="新細明體" w:hAnsi="新細明體" w:cs="新細明體"/>
          <w:kern w:val="0"/>
          <w:szCs w:val="24"/>
        </w:rPr>
        <w:br/>
        <w:t xml:space="preserve">6.2.2. </w:t>
      </w:r>
      <w:r w:rsidRPr="00CF121D">
        <w:rPr>
          <w:rFonts w:ascii="新細明體" w:eastAsia="新細明體" w:hAnsi="新細明體" w:cs="新細明體" w:hint="eastAsia"/>
          <w:kern w:val="0"/>
          <w:szCs w:val="24"/>
        </w:rPr>
        <w:t>利</w:t>
      </w:r>
      <w:r w:rsidRPr="00CF121D">
        <w:rPr>
          <w:rFonts w:ascii="新細明體" w:eastAsia="新細明體" w:hAnsi="新細明體" w:cs="新細明體"/>
          <w:kern w:val="0"/>
          <w:szCs w:val="24"/>
        </w:rPr>
        <w:t>1-17</w:t>
      </w:r>
      <w:r w:rsidRPr="00CF121D">
        <w:rPr>
          <w:rFonts w:ascii="新細明體" w:eastAsia="新細明體" w:hAnsi="新細明體" w:cs="新細明體" w:hint="eastAsia"/>
          <w:kern w:val="0"/>
          <w:szCs w:val="24"/>
        </w:rPr>
        <w:t>章：神人相交的方法；</w:t>
      </w:r>
      <w:r w:rsidRPr="00CF121D">
        <w:rPr>
          <w:rFonts w:ascii="新細明體" w:eastAsia="新細明體" w:hAnsi="新細明體" w:cs="新細明體"/>
          <w:kern w:val="0"/>
          <w:szCs w:val="24"/>
        </w:rPr>
        <w:br/>
      </w:r>
      <w:r w:rsidRPr="00CF121D">
        <w:rPr>
          <w:rFonts w:ascii="新細明體" w:eastAsia="新細明體" w:hAnsi="新細明體" w:cs="新細明體" w:hint="eastAsia"/>
          <w:kern w:val="0"/>
          <w:szCs w:val="24"/>
        </w:rPr>
        <w:t>利</w:t>
      </w:r>
      <w:r w:rsidRPr="00CF121D">
        <w:rPr>
          <w:rFonts w:ascii="新細明體" w:eastAsia="新細明體" w:hAnsi="新細明體" w:cs="新細明體"/>
          <w:kern w:val="0"/>
          <w:szCs w:val="24"/>
        </w:rPr>
        <w:t>18-25</w:t>
      </w:r>
      <w:r w:rsidRPr="00CF121D">
        <w:rPr>
          <w:rFonts w:ascii="新細明體" w:eastAsia="新細明體" w:hAnsi="新細明體" w:cs="新細明體" w:hint="eastAsia"/>
          <w:kern w:val="0"/>
          <w:szCs w:val="24"/>
        </w:rPr>
        <w:t>章：盟約子民的表現；</w:t>
      </w:r>
      <w:r w:rsidRPr="00CF121D">
        <w:rPr>
          <w:rFonts w:ascii="新細明體" w:eastAsia="新細明體" w:hAnsi="新細明體" w:cs="新細明體"/>
          <w:kern w:val="0"/>
          <w:szCs w:val="24"/>
        </w:rPr>
        <w:br/>
      </w:r>
      <w:r w:rsidRPr="00CF121D">
        <w:rPr>
          <w:rFonts w:ascii="新細明體" w:eastAsia="新細明體" w:hAnsi="新細明體" w:cs="新細明體" w:hint="eastAsia"/>
          <w:kern w:val="0"/>
          <w:szCs w:val="24"/>
        </w:rPr>
        <w:t>利</w:t>
      </w:r>
      <w:r w:rsidRPr="00CF121D">
        <w:rPr>
          <w:rFonts w:ascii="新細明體" w:eastAsia="新細明體" w:hAnsi="新細明體" w:cs="新細明體"/>
          <w:kern w:val="0"/>
          <w:szCs w:val="24"/>
        </w:rPr>
        <w:t>26</w:t>
      </w:r>
      <w:r w:rsidRPr="00CF121D">
        <w:rPr>
          <w:rFonts w:ascii="新細明體" w:eastAsia="新細明體" w:hAnsi="新細明體" w:cs="新細明體" w:hint="eastAsia"/>
          <w:kern w:val="0"/>
          <w:szCs w:val="24"/>
        </w:rPr>
        <w:t>章：以祝福和</w:t>
      </w:r>
      <w:proofErr w:type="gramStart"/>
      <w:r w:rsidRPr="00CF121D">
        <w:rPr>
          <w:rFonts w:ascii="新細明體" w:eastAsia="新細明體" w:hAnsi="新細明體" w:cs="新細明體" w:hint="eastAsia"/>
          <w:kern w:val="0"/>
          <w:szCs w:val="24"/>
        </w:rPr>
        <w:t>咒詛</w:t>
      </w:r>
      <w:proofErr w:type="gramEnd"/>
      <w:r w:rsidRPr="00CF121D">
        <w:rPr>
          <w:rFonts w:ascii="新細明體" w:eastAsia="新細明體" w:hAnsi="新細明體" w:cs="新細明體" w:hint="eastAsia"/>
          <w:kern w:val="0"/>
          <w:szCs w:val="24"/>
        </w:rPr>
        <w:t>作結束。</w:t>
      </w:r>
      <w:r w:rsidRPr="00CF121D">
        <w:rPr>
          <w:rFonts w:ascii="新細明體" w:eastAsia="新細明體" w:hAnsi="新細明體" w:cs="新細明體"/>
          <w:kern w:val="0"/>
          <w:szCs w:val="24"/>
        </w:rPr>
        <w:br/>
        <w:t xml:space="preserve">6.3. </w:t>
      </w:r>
      <w:r w:rsidRPr="00CF121D">
        <w:rPr>
          <w:rFonts w:ascii="新細明體" w:eastAsia="新細明體" w:hAnsi="新細明體" w:cs="新細明體" w:hint="eastAsia"/>
          <w:kern w:val="0"/>
          <w:szCs w:val="24"/>
        </w:rPr>
        <w:t>新約裡，不少經文也都在</w:t>
      </w:r>
      <w:proofErr w:type="gramStart"/>
      <w:r w:rsidRPr="00CF121D">
        <w:rPr>
          <w:rFonts w:ascii="新細明體" w:eastAsia="新細明體" w:hAnsi="新細明體" w:cs="新細明體" w:hint="eastAsia"/>
          <w:kern w:val="0"/>
          <w:szCs w:val="24"/>
        </w:rPr>
        <w:t>呼應著利未</w:t>
      </w:r>
      <w:proofErr w:type="gramEnd"/>
      <w:r w:rsidRPr="00CF121D">
        <w:rPr>
          <w:rFonts w:ascii="新細明體" w:eastAsia="新細明體" w:hAnsi="新細明體" w:cs="新細明體" w:hint="eastAsia"/>
          <w:kern w:val="0"/>
          <w:szCs w:val="24"/>
        </w:rPr>
        <w:t>記</w:t>
      </w:r>
      <w:r w:rsidRPr="00CF121D">
        <w:rPr>
          <w:rFonts w:ascii="新細明體" w:eastAsia="新細明體" w:hAnsi="新細明體" w:cs="新細明體"/>
          <w:kern w:val="0"/>
          <w:szCs w:val="24"/>
        </w:rPr>
        <w:br/>
        <w:t xml:space="preserve">6.3.1. </w:t>
      </w:r>
      <w:r w:rsidRPr="00CF121D">
        <w:rPr>
          <w:rFonts w:ascii="新細明體" w:eastAsia="新細明體" w:hAnsi="新細明體" w:cs="新細明體" w:hint="eastAsia"/>
          <w:kern w:val="0"/>
          <w:szCs w:val="24"/>
        </w:rPr>
        <w:t>太</w:t>
      </w:r>
      <w:r w:rsidRPr="00CF121D">
        <w:rPr>
          <w:rFonts w:ascii="新細明體" w:eastAsia="新細明體" w:hAnsi="新細明體" w:cs="新細明體"/>
          <w:kern w:val="0"/>
          <w:szCs w:val="24"/>
        </w:rPr>
        <w:t>22:39</w:t>
      </w:r>
      <w:r w:rsidRPr="00CF121D">
        <w:rPr>
          <w:rFonts w:ascii="新細明體" w:eastAsia="新細明體" w:hAnsi="新細明體" w:cs="新細明體" w:hint="eastAsia"/>
          <w:kern w:val="0"/>
          <w:szCs w:val="24"/>
        </w:rPr>
        <w:t>引用了利</w:t>
      </w:r>
      <w:r w:rsidRPr="00CF121D">
        <w:rPr>
          <w:rFonts w:ascii="新細明體" w:eastAsia="新細明體" w:hAnsi="新細明體" w:cs="新細明體"/>
          <w:kern w:val="0"/>
          <w:szCs w:val="24"/>
        </w:rPr>
        <w:t>19:18</w:t>
      </w:r>
      <w:r w:rsidRPr="00CF121D">
        <w:rPr>
          <w:rFonts w:ascii="新細明體" w:eastAsia="新細明體" w:hAnsi="新細明體" w:cs="新細明體" w:hint="eastAsia"/>
          <w:kern w:val="0"/>
          <w:szCs w:val="24"/>
        </w:rPr>
        <w:t>。</w:t>
      </w:r>
      <w:r w:rsidRPr="00CF121D">
        <w:rPr>
          <w:rFonts w:ascii="新細明體" w:eastAsia="新細明體" w:hAnsi="新細明體" w:cs="新細明體"/>
          <w:kern w:val="0"/>
          <w:szCs w:val="24"/>
        </w:rPr>
        <w:br/>
        <w:t xml:space="preserve">6.3.2. </w:t>
      </w:r>
      <w:proofErr w:type="gramStart"/>
      <w:r w:rsidRPr="00CF121D">
        <w:rPr>
          <w:rFonts w:ascii="新細明體" w:eastAsia="新細明體" w:hAnsi="新細明體" w:cs="新細明體" w:hint="eastAsia"/>
          <w:kern w:val="0"/>
          <w:szCs w:val="24"/>
        </w:rPr>
        <w:t>彼前</w:t>
      </w:r>
      <w:proofErr w:type="gramEnd"/>
      <w:r w:rsidRPr="00CF121D">
        <w:rPr>
          <w:rFonts w:ascii="新細明體" w:eastAsia="新細明體" w:hAnsi="新細明體" w:cs="新細明體"/>
          <w:kern w:val="0"/>
          <w:szCs w:val="24"/>
        </w:rPr>
        <w:t>1:15</w:t>
      </w:r>
      <w:r w:rsidRPr="00CF121D">
        <w:rPr>
          <w:rFonts w:ascii="新細明體" w:eastAsia="新細明體" w:hAnsi="新細明體" w:cs="新細明體" w:hint="eastAsia"/>
          <w:kern w:val="0"/>
          <w:szCs w:val="24"/>
        </w:rPr>
        <w:t>和</w:t>
      </w:r>
      <w:r w:rsidRPr="00CF121D">
        <w:rPr>
          <w:rFonts w:ascii="新細明體" w:eastAsia="新細明體" w:hAnsi="新細明體" w:cs="新細明體"/>
          <w:kern w:val="0"/>
          <w:szCs w:val="24"/>
        </w:rPr>
        <w:t>2:9</w:t>
      </w:r>
      <w:r w:rsidRPr="00CF121D">
        <w:rPr>
          <w:rFonts w:ascii="新細明體" w:eastAsia="新細明體" w:hAnsi="新細明體" w:cs="新細明體" w:hint="eastAsia"/>
          <w:kern w:val="0"/>
          <w:szCs w:val="24"/>
        </w:rPr>
        <w:t>，對應於舊約祭司嚴格要求分別為聖的觀念。</w:t>
      </w:r>
      <w:r w:rsidRPr="00CF121D">
        <w:rPr>
          <w:rFonts w:ascii="新細明體" w:eastAsia="新細明體" w:hAnsi="新細明體" w:cs="新細明體"/>
          <w:kern w:val="0"/>
          <w:szCs w:val="24"/>
        </w:rPr>
        <w:br/>
        <w:t xml:space="preserve">6.3.3. </w:t>
      </w:r>
      <w:r w:rsidRPr="00CF121D">
        <w:rPr>
          <w:rFonts w:ascii="新細明體" w:eastAsia="新細明體" w:hAnsi="新細明體" w:cs="新細明體" w:hint="eastAsia"/>
          <w:kern w:val="0"/>
          <w:szCs w:val="24"/>
        </w:rPr>
        <w:t>希伯來書的引用利</w:t>
      </w:r>
      <w:proofErr w:type="gramStart"/>
      <w:r w:rsidRPr="00CF121D">
        <w:rPr>
          <w:rFonts w:ascii="新細明體" w:eastAsia="新細明體" w:hAnsi="新細明體" w:cs="新細明體" w:hint="eastAsia"/>
          <w:kern w:val="0"/>
          <w:szCs w:val="24"/>
        </w:rPr>
        <w:t>未記獻祭</w:t>
      </w:r>
      <w:proofErr w:type="gramEnd"/>
      <w:r w:rsidRPr="00CF121D">
        <w:rPr>
          <w:rFonts w:ascii="新細明體" w:eastAsia="新細明體" w:hAnsi="新細明體" w:cs="新細明體" w:hint="eastAsia"/>
          <w:kern w:val="0"/>
          <w:szCs w:val="24"/>
        </w:rPr>
        <w:t>的觀念說明基督救贖工作的超越。</w:t>
      </w:r>
      <w:r w:rsidRPr="00CF121D">
        <w:rPr>
          <w:rFonts w:ascii="新細明體" w:eastAsia="新細明體" w:hAnsi="新細明體" w:cs="新細明體"/>
          <w:kern w:val="0"/>
          <w:szCs w:val="24"/>
        </w:rPr>
        <w:br/>
        <w:t xml:space="preserve">6.4. </w:t>
      </w:r>
      <w:r w:rsidRPr="00CF121D">
        <w:rPr>
          <w:rFonts w:ascii="新細明體" w:eastAsia="新細明體" w:hAnsi="新細明體" w:cs="新細明體" w:hint="eastAsia"/>
          <w:kern w:val="0"/>
          <w:szCs w:val="24"/>
        </w:rPr>
        <w:t>分段</w:t>
      </w:r>
      <w:r w:rsidRPr="00CF121D">
        <w:rPr>
          <w:rFonts w:ascii="新細明體" w:eastAsia="新細明體" w:hAnsi="新細明體" w:cs="新細明體"/>
          <w:kern w:val="0"/>
          <w:szCs w:val="24"/>
        </w:rPr>
        <w:br/>
        <w:t xml:space="preserve">6.4.1. </w:t>
      </w:r>
      <w:r w:rsidRPr="00CF121D">
        <w:rPr>
          <w:rFonts w:ascii="新細明體" w:eastAsia="新細明體" w:hAnsi="新細明體" w:cs="新細明體" w:hint="eastAsia"/>
          <w:kern w:val="0"/>
          <w:szCs w:val="24"/>
        </w:rPr>
        <w:t>利</w:t>
      </w:r>
      <w:r w:rsidRPr="00CF121D">
        <w:rPr>
          <w:rFonts w:ascii="新細明體" w:eastAsia="新細明體" w:hAnsi="新細明體" w:cs="新細明體"/>
          <w:kern w:val="0"/>
          <w:szCs w:val="24"/>
        </w:rPr>
        <w:t>1-7</w:t>
      </w:r>
      <w:r w:rsidRPr="00CF121D">
        <w:rPr>
          <w:rFonts w:ascii="新細明體" w:eastAsia="新細明體" w:hAnsi="新細明體" w:cs="新細明體" w:hint="eastAsia"/>
          <w:kern w:val="0"/>
          <w:szCs w:val="24"/>
        </w:rPr>
        <w:t>章，獻祭的指示</w:t>
      </w:r>
      <w:r w:rsidRPr="00CF121D">
        <w:rPr>
          <w:rFonts w:ascii="新細明體" w:eastAsia="新細明體" w:hAnsi="新細明體" w:cs="新細明體"/>
          <w:kern w:val="0"/>
          <w:szCs w:val="24"/>
        </w:rPr>
        <w:br/>
      </w:r>
      <w:r w:rsidRPr="00CF121D">
        <w:rPr>
          <w:rFonts w:ascii="新細明體" w:eastAsia="新細明體" w:hAnsi="新細明體" w:cs="新細明體" w:hint="eastAsia"/>
          <w:kern w:val="0"/>
          <w:szCs w:val="24"/>
        </w:rPr>
        <w:t>利</w:t>
      </w:r>
      <w:r w:rsidRPr="00CF121D">
        <w:rPr>
          <w:rFonts w:ascii="新細明體" w:eastAsia="新細明體" w:hAnsi="新細明體" w:cs="新細明體"/>
          <w:kern w:val="0"/>
          <w:szCs w:val="24"/>
        </w:rPr>
        <w:t>1-5</w:t>
      </w:r>
      <w:r w:rsidRPr="00CF121D">
        <w:rPr>
          <w:rFonts w:ascii="新細明體" w:eastAsia="新細明體" w:hAnsi="新細明體" w:cs="新細明體" w:hint="eastAsia"/>
          <w:kern w:val="0"/>
          <w:szCs w:val="24"/>
        </w:rPr>
        <w:t>章，對信眾的指示；</w:t>
      </w:r>
      <w:r w:rsidRPr="00CF121D">
        <w:rPr>
          <w:rFonts w:ascii="新細明體" w:eastAsia="新細明體" w:hAnsi="新細明體" w:cs="新細明體"/>
          <w:kern w:val="0"/>
          <w:szCs w:val="24"/>
        </w:rPr>
        <w:br/>
      </w:r>
      <w:r w:rsidRPr="00CF121D">
        <w:rPr>
          <w:rFonts w:ascii="新細明體" w:eastAsia="新細明體" w:hAnsi="新細明體" w:cs="新細明體" w:hint="eastAsia"/>
          <w:kern w:val="0"/>
          <w:szCs w:val="24"/>
        </w:rPr>
        <w:t>利</w:t>
      </w:r>
      <w:r w:rsidRPr="00CF121D">
        <w:rPr>
          <w:rFonts w:ascii="新細明體" w:eastAsia="新細明體" w:hAnsi="新細明體" w:cs="新細明體"/>
          <w:kern w:val="0"/>
          <w:szCs w:val="24"/>
        </w:rPr>
        <w:t>6-7</w:t>
      </w:r>
      <w:r w:rsidRPr="00CF121D">
        <w:rPr>
          <w:rFonts w:ascii="新細明體" w:eastAsia="新細明體" w:hAnsi="新細明體" w:cs="新細明體" w:hint="eastAsia"/>
          <w:kern w:val="0"/>
          <w:szCs w:val="24"/>
        </w:rPr>
        <w:t>章，對祭司的指示。</w:t>
      </w:r>
      <w:r w:rsidRPr="00CF121D">
        <w:rPr>
          <w:rFonts w:ascii="新細明體" w:eastAsia="新細明體" w:hAnsi="新細明體" w:cs="新細明體"/>
          <w:kern w:val="0"/>
          <w:szCs w:val="24"/>
        </w:rPr>
        <w:br/>
        <w:t xml:space="preserve">6.4.2. </w:t>
      </w:r>
      <w:r w:rsidRPr="00CF121D">
        <w:rPr>
          <w:rFonts w:ascii="新細明體" w:eastAsia="新細明體" w:hAnsi="新細明體" w:cs="新細明體" w:hint="eastAsia"/>
          <w:kern w:val="0"/>
          <w:szCs w:val="24"/>
        </w:rPr>
        <w:t>利</w:t>
      </w:r>
      <w:r w:rsidRPr="00CF121D">
        <w:rPr>
          <w:rFonts w:ascii="新細明體" w:eastAsia="新細明體" w:hAnsi="新細明體" w:cs="新細明體"/>
          <w:kern w:val="0"/>
          <w:szCs w:val="24"/>
        </w:rPr>
        <w:t>8-10</w:t>
      </w:r>
      <w:r w:rsidRPr="00CF121D">
        <w:rPr>
          <w:rFonts w:ascii="新細明體" w:eastAsia="新細明體" w:hAnsi="新細明體" w:cs="新細明體" w:hint="eastAsia"/>
          <w:kern w:val="0"/>
          <w:szCs w:val="24"/>
        </w:rPr>
        <w:t>章，祭司制度的設立</w:t>
      </w:r>
      <w:r w:rsidRPr="00CF121D">
        <w:rPr>
          <w:rFonts w:ascii="新細明體" w:eastAsia="新細明體" w:hAnsi="新細明體" w:cs="新細明體"/>
          <w:kern w:val="0"/>
          <w:szCs w:val="24"/>
        </w:rPr>
        <w:br/>
      </w:r>
      <w:r w:rsidRPr="00CF121D">
        <w:rPr>
          <w:rFonts w:ascii="新細明體" w:eastAsia="新細明體" w:hAnsi="新細明體" w:cs="新細明體" w:hint="eastAsia"/>
          <w:kern w:val="0"/>
          <w:szCs w:val="24"/>
        </w:rPr>
        <w:t>利</w:t>
      </w:r>
      <w:r w:rsidRPr="00CF121D">
        <w:rPr>
          <w:rFonts w:ascii="新細明體" w:eastAsia="新細明體" w:hAnsi="新細明體" w:cs="新細明體"/>
          <w:kern w:val="0"/>
          <w:szCs w:val="24"/>
        </w:rPr>
        <w:t>8</w:t>
      </w:r>
      <w:r w:rsidRPr="00CF121D">
        <w:rPr>
          <w:rFonts w:ascii="新細明體" w:eastAsia="新細明體" w:hAnsi="新細明體" w:cs="新細明體" w:hint="eastAsia"/>
          <w:kern w:val="0"/>
          <w:szCs w:val="24"/>
        </w:rPr>
        <w:t>章，</w:t>
      </w:r>
      <w:proofErr w:type="gramStart"/>
      <w:r w:rsidRPr="00CF121D">
        <w:rPr>
          <w:rFonts w:ascii="新細明體" w:eastAsia="新細明體" w:hAnsi="新細明體" w:cs="新細明體" w:hint="eastAsia"/>
          <w:kern w:val="0"/>
          <w:szCs w:val="24"/>
        </w:rPr>
        <w:t>亞倫和</w:t>
      </w:r>
      <w:proofErr w:type="gramEnd"/>
      <w:r w:rsidRPr="00CF121D">
        <w:rPr>
          <w:rFonts w:ascii="新細明體" w:eastAsia="新細明體" w:hAnsi="新細明體" w:cs="新細明體" w:hint="eastAsia"/>
          <w:kern w:val="0"/>
          <w:szCs w:val="24"/>
        </w:rPr>
        <w:t>他兒子分別為聖；</w:t>
      </w:r>
      <w:r w:rsidRPr="00CF121D">
        <w:rPr>
          <w:rFonts w:ascii="新細明體" w:eastAsia="新細明體" w:hAnsi="新細明體" w:cs="新細明體"/>
          <w:kern w:val="0"/>
          <w:szCs w:val="24"/>
        </w:rPr>
        <w:br/>
      </w:r>
      <w:r w:rsidRPr="00CF121D">
        <w:rPr>
          <w:rFonts w:ascii="新細明體" w:eastAsia="新細明體" w:hAnsi="新細明體" w:cs="新細明體" w:hint="eastAsia"/>
          <w:kern w:val="0"/>
          <w:szCs w:val="24"/>
        </w:rPr>
        <w:t>利</w:t>
      </w:r>
      <w:r w:rsidRPr="00CF121D">
        <w:rPr>
          <w:rFonts w:ascii="新細明體" w:eastAsia="新細明體" w:hAnsi="新細明體" w:cs="新細明體"/>
          <w:kern w:val="0"/>
          <w:szCs w:val="24"/>
        </w:rPr>
        <w:t>9</w:t>
      </w:r>
      <w:r w:rsidRPr="00CF121D">
        <w:rPr>
          <w:rFonts w:ascii="新細明體" w:eastAsia="新細明體" w:hAnsi="新細明體" w:cs="新細明體" w:hint="eastAsia"/>
          <w:kern w:val="0"/>
          <w:szCs w:val="24"/>
        </w:rPr>
        <w:t>章，祭司</w:t>
      </w:r>
      <w:proofErr w:type="gramStart"/>
      <w:r w:rsidRPr="00CF121D">
        <w:rPr>
          <w:rFonts w:ascii="新細明體" w:eastAsia="新細明體" w:hAnsi="新細明體" w:cs="新細明體" w:hint="eastAsia"/>
          <w:kern w:val="0"/>
          <w:szCs w:val="24"/>
        </w:rPr>
        <w:t>的按立</w:t>
      </w:r>
      <w:proofErr w:type="gramEnd"/>
      <w:r w:rsidRPr="00CF121D">
        <w:rPr>
          <w:rFonts w:ascii="新細明體" w:eastAsia="新細明體" w:hAnsi="新細明體" w:cs="新細明體" w:hint="eastAsia"/>
          <w:kern w:val="0"/>
          <w:szCs w:val="24"/>
        </w:rPr>
        <w:t>；</w:t>
      </w:r>
      <w:r w:rsidRPr="00CF121D">
        <w:rPr>
          <w:rFonts w:ascii="新細明體" w:eastAsia="新細明體" w:hAnsi="新細明體" w:cs="新細明體"/>
          <w:kern w:val="0"/>
          <w:szCs w:val="24"/>
        </w:rPr>
        <w:br/>
      </w:r>
      <w:r w:rsidRPr="00CF121D">
        <w:rPr>
          <w:rFonts w:ascii="新細明體" w:eastAsia="新細明體" w:hAnsi="新細明體" w:cs="新細明體" w:hint="eastAsia"/>
          <w:kern w:val="0"/>
          <w:szCs w:val="24"/>
        </w:rPr>
        <w:t>利</w:t>
      </w:r>
      <w:r w:rsidRPr="00CF121D">
        <w:rPr>
          <w:rFonts w:ascii="新細明體" w:eastAsia="新細明體" w:hAnsi="新細明體" w:cs="新細明體"/>
          <w:kern w:val="0"/>
          <w:szCs w:val="24"/>
        </w:rPr>
        <w:t>10</w:t>
      </w:r>
      <w:r w:rsidRPr="00CF121D">
        <w:rPr>
          <w:rFonts w:ascii="新細明體" w:eastAsia="新細明體" w:hAnsi="新細明體" w:cs="新細明體" w:hint="eastAsia"/>
          <w:kern w:val="0"/>
          <w:szCs w:val="24"/>
        </w:rPr>
        <w:t>章，謹慎遵守指示。</w:t>
      </w:r>
      <w:r w:rsidRPr="00CF121D">
        <w:rPr>
          <w:rFonts w:ascii="新細明體" w:eastAsia="新細明體" w:hAnsi="新細明體" w:cs="新細明體"/>
          <w:kern w:val="0"/>
          <w:szCs w:val="24"/>
        </w:rPr>
        <w:br/>
        <w:t xml:space="preserve">6.4.3. </w:t>
      </w:r>
      <w:r w:rsidRPr="00CF121D">
        <w:rPr>
          <w:rFonts w:ascii="新細明體" w:eastAsia="新細明體" w:hAnsi="新細明體" w:cs="新細明體" w:hint="eastAsia"/>
          <w:kern w:val="0"/>
          <w:szCs w:val="24"/>
        </w:rPr>
        <w:t>利</w:t>
      </w:r>
      <w:r w:rsidRPr="00CF121D">
        <w:rPr>
          <w:rFonts w:ascii="新細明體" w:eastAsia="新細明體" w:hAnsi="新細明體" w:cs="新細明體"/>
          <w:kern w:val="0"/>
          <w:szCs w:val="24"/>
        </w:rPr>
        <w:t>11-15</w:t>
      </w:r>
      <w:r w:rsidRPr="00CF121D">
        <w:rPr>
          <w:rFonts w:ascii="新細明體" w:eastAsia="新細明體" w:hAnsi="新細明體" w:cs="新細明體" w:hint="eastAsia"/>
          <w:kern w:val="0"/>
          <w:szCs w:val="24"/>
        </w:rPr>
        <w:t>章，潔淨問題</w:t>
      </w:r>
      <w:r w:rsidRPr="00CF121D">
        <w:rPr>
          <w:rFonts w:ascii="新細明體" w:eastAsia="新細明體" w:hAnsi="新細明體" w:cs="新細明體"/>
          <w:kern w:val="0"/>
          <w:szCs w:val="24"/>
        </w:rPr>
        <w:br/>
      </w:r>
      <w:r w:rsidRPr="00CF121D">
        <w:rPr>
          <w:rFonts w:ascii="新細明體" w:eastAsia="新細明體" w:hAnsi="新細明體" w:cs="新細明體" w:hint="eastAsia"/>
          <w:kern w:val="0"/>
          <w:szCs w:val="24"/>
        </w:rPr>
        <w:t>利</w:t>
      </w:r>
      <w:r w:rsidRPr="00CF121D">
        <w:rPr>
          <w:rFonts w:ascii="新細明體" w:eastAsia="新細明體" w:hAnsi="新細明體" w:cs="新細明體"/>
          <w:kern w:val="0"/>
          <w:szCs w:val="24"/>
        </w:rPr>
        <w:t>11</w:t>
      </w:r>
      <w:r w:rsidRPr="00CF121D">
        <w:rPr>
          <w:rFonts w:ascii="新細明體" w:eastAsia="新細明體" w:hAnsi="新細明體" w:cs="新細明體" w:hint="eastAsia"/>
          <w:kern w:val="0"/>
          <w:szCs w:val="24"/>
        </w:rPr>
        <w:t>章，</w:t>
      </w:r>
      <w:proofErr w:type="gramStart"/>
      <w:r w:rsidRPr="00CF121D">
        <w:rPr>
          <w:rFonts w:ascii="新細明體" w:eastAsia="新細明體" w:hAnsi="新細明體" w:cs="新細明體" w:hint="eastAsia"/>
          <w:kern w:val="0"/>
          <w:szCs w:val="24"/>
        </w:rPr>
        <w:t>神子民</w:t>
      </w:r>
      <w:proofErr w:type="gramEnd"/>
      <w:r w:rsidRPr="00CF121D">
        <w:rPr>
          <w:rFonts w:ascii="新細明體" w:eastAsia="新細明體" w:hAnsi="新細明體" w:cs="新細明體" w:hint="eastAsia"/>
          <w:kern w:val="0"/>
          <w:szCs w:val="24"/>
        </w:rPr>
        <w:t>的食物；</w:t>
      </w:r>
      <w:r w:rsidRPr="00CF121D">
        <w:rPr>
          <w:rFonts w:ascii="新細明體" w:eastAsia="新細明體" w:hAnsi="新細明體" w:cs="新細明體"/>
          <w:kern w:val="0"/>
          <w:szCs w:val="24"/>
        </w:rPr>
        <w:br/>
      </w:r>
      <w:r w:rsidRPr="00CF121D">
        <w:rPr>
          <w:rFonts w:ascii="新細明體" w:eastAsia="新細明體" w:hAnsi="新細明體" w:cs="新細明體" w:hint="eastAsia"/>
          <w:kern w:val="0"/>
          <w:szCs w:val="24"/>
        </w:rPr>
        <w:lastRenderedPageBreak/>
        <w:t>利</w:t>
      </w:r>
      <w:r w:rsidRPr="00CF121D">
        <w:rPr>
          <w:rFonts w:ascii="新細明體" w:eastAsia="新細明體" w:hAnsi="新細明體" w:cs="新細明體"/>
          <w:kern w:val="0"/>
          <w:szCs w:val="24"/>
        </w:rPr>
        <w:t>12</w:t>
      </w:r>
      <w:r w:rsidRPr="00CF121D">
        <w:rPr>
          <w:rFonts w:ascii="新細明體" w:eastAsia="新細明體" w:hAnsi="新細明體" w:cs="新細明體" w:hint="eastAsia"/>
          <w:kern w:val="0"/>
          <w:szCs w:val="24"/>
        </w:rPr>
        <w:t>章，生育的不潔淨；</w:t>
      </w:r>
      <w:r w:rsidRPr="00CF121D">
        <w:rPr>
          <w:rFonts w:ascii="新細明體" w:eastAsia="新細明體" w:hAnsi="新細明體" w:cs="新細明體"/>
          <w:kern w:val="0"/>
          <w:szCs w:val="24"/>
        </w:rPr>
        <w:br/>
      </w:r>
      <w:r w:rsidRPr="00CF121D">
        <w:rPr>
          <w:rFonts w:ascii="新細明體" w:eastAsia="新細明體" w:hAnsi="新細明體" w:cs="新細明體" w:hint="eastAsia"/>
          <w:kern w:val="0"/>
          <w:szCs w:val="24"/>
        </w:rPr>
        <w:t>利</w:t>
      </w:r>
      <w:r w:rsidRPr="00CF121D">
        <w:rPr>
          <w:rFonts w:ascii="新細明體" w:eastAsia="新細明體" w:hAnsi="新細明體" w:cs="新細明體"/>
          <w:kern w:val="0"/>
          <w:szCs w:val="24"/>
        </w:rPr>
        <w:t>13</w:t>
      </w:r>
      <w:r w:rsidRPr="00CF121D">
        <w:rPr>
          <w:rFonts w:ascii="新細明體" w:eastAsia="新細明體" w:hAnsi="新細明體" w:cs="新細明體" w:hint="eastAsia"/>
          <w:kern w:val="0"/>
          <w:szCs w:val="24"/>
        </w:rPr>
        <w:t>章，不潔淨的病患；</w:t>
      </w:r>
      <w:r w:rsidRPr="00CF121D">
        <w:rPr>
          <w:rFonts w:ascii="新細明體" w:eastAsia="新細明體" w:hAnsi="新細明體" w:cs="新細明體"/>
          <w:kern w:val="0"/>
          <w:szCs w:val="24"/>
        </w:rPr>
        <w:br/>
      </w:r>
      <w:r w:rsidRPr="00CF121D">
        <w:rPr>
          <w:rFonts w:ascii="新細明體" w:eastAsia="新細明體" w:hAnsi="新細明體" w:cs="新細明體" w:hint="eastAsia"/>
          <w:kern w:val="0"/>
          <w:szCs w:val="24"/>
        </w:rPr>
        <w:t>利</w:t>
      </w:r>
      <w:r w:rsidRPr="00CF121D">
        <w:rPr>
          <w:rFonts w:ascii="新細明體" w:eastAsia="新細明體" w:hAnsi="新細明體" w:cs="新細明體"/>
          <w:kern w:val="0"/>
          <w:szCs w:val="24"/>
        </w:rPr>
        <w:t>14</w:t>
      </w:r>
      <w:r w:rsidRPr="00CF121D">
        <w:rPr>
          <w:rFonts w:ascii="新細明體" w:eastAsia="新細明體" w:hAnsi="新細明體" w:cs="新細明體" w:hint="eastAsia"/>
          <w:kern w:val="0"/>
          <w:szCs w:val="24"/>
        </w:rPr>
        <w:t>章，潔淨病患；</w:t>
      </w:r>
      <w:r w:rsidRPr="00CF121D">
        <w:rPr>
          <w:rFonts w:ascii="新細明體" w:eastAsia="新細明體" w:hAnsi="新細明體" w:cs="新細明體"/>
          <w:kern w:val="0"/>
          <w:szCs w:val="24"/>
        </w:rPr>
        <w:br/>
      </w:r>
      <w:r w:rsidRPr="00CF121D">
        <w:rPr>
          <w:rFonts w:ascii="新細明體" w:eastAsia="新細明體" w:hAnsi="新細明體" w:cs="新細明體" w:hint="eastAsia"/>
          <w:kern w:val="0"/>
          <w:szCs w:val="24"/>
        </w:rPr>
        <w:t>利</w:t>
      </w:r>
      <w:r w:rsidRPr="00CF121D">
        <w:rPr>
          <w:rFonts w:ascii="新細明體" w:eastAsia="新細明體" w:hAnsi="新細明體" w:cs="新細明體"/>
          <w:kern w:val="0"/>
          <w:szCs w:val="24"/>
        </w:rPr>
        <w:t>15</w:t>
      </w:r>
      <w:r w:rsidRPr="00CF121D">
        <w:rPr>
          <w:rFonts w:ascii="新細明體" w:eastAsia="新細明體" w:hAnsi="新細明體" w:cs="新細明體" w:hint="eastAsia"/>
          <w:kern w:val="0"/>
          <w:szCs w:val="24"/>
        </w:rPr>
        <w:t>章，身體潔淨的</w:t>
      </w:r>
      <w:proofErr w:type="gramStart"/>
      <w:r w:rsidRPr="00CF121D">
        <w:rPr>
          <w:rFonts w:ascii="新細明體" w:eastAsia="新細明體" w:hAnsi="新細明體" w:cs="新細明體" w:hint="eastAsia"/>
          <w:kern w:val="0"/>
          <w:szCs w:val="24"/>
        </w:rPr>
        <w:t>特別規</w:t>
      </w:r>
      <w:proofErr w:type="gramEnd"/>
      <w:r w:rsidRPr="00CF121D">
        <w:rPr>
          <w:rFonts w:ascii="新細明體" w:eastAsia="新細明體" w:hAnsi="新細明體" w:cs="新細明體" w:hint="eastAsia"/>
          <w:kern w:val="0"/>
          <w:szCs w:val="24"/>
        </w:rPr>
        <w:t>條。</w:t>
      </w:r>
      <w:r w:rsidRPr="00CF121D">
        <w:rPr>
          <w:rFonts w:ascii="新細明體" w:eastAsia="新細明體" w:hAnsi="新細明體" w:cs="新細明體"/>
          <w:kern w:val="0"/>
          <w:szCs w:val="24"/>
        </w:rPr>
        <w:br/>
        <w:t xml:space="preserve">6.4.4. </w:t>
      </w:r>
      <w:r w:rsidRPr="00CF121D">
        <w:rPr>
          <w:rFonts w:ascii="新細明體" w:eastAsia="新細明體" w:hAnsi="新細明體" w:cs="新細明體" w:hint="eastAsia"/>
          <w:kern w:val="0"/>
          <w:szCs w:val="24"/>
        </w:rPr>
        <w:t>利</w:t>
      </w:r>
      <w:r w:rsidRPr="00CF121D">
        <w:rPr>
          <w:rFonts w:ascii="新細明體" w:eastAsia="新細明體" w:hAnsi="新細明體" w:cs="新細明體"/>
          <w:kern w:val="0"/>
          <w:szCs w:val="24"/>
        </w:rPr>
        <w:t>16-17</w:t>
      </w:r>
      <w:r w:rsidRPr="00CF121D">
        <w:rPr>
          <w:rFonts w:ascii="新細明體" w:eastAsia="新細明體" w:hAnsi="新細明體" w:cs="新細明體" w:hint="eastAsia"/>
          <w:kern w:val="0"/>
          <w:szCs w:val="24"/>
        </w:rPr>
        <w:t>章，贖罪日</w:t>
      </w:r>
      <w:r w:rsidRPr="00CF121D">
        <w:rPr>
          <w:rFonts w:ascii="新細明體" w:eastAsia="新細明體" w:hAnsi="新細明體" w:cs="新細明體"/>
          <w:kern w:val="0"/>
          <w:szCs w:val="24"/>
        </w:rPr>
        <w:br/>
      </w:r>
      <w:r w:rsidRPr="00CF121D">
        <w:rPr>
          <w:rFonts w:ascii="新細明體" w:eastAsia="新細明體" w:hAnsi="新細明體" w:cs="新細明體" w:hint="eastAsia"/>
          <w:kern w:val="0"/>
          <w:szCs w:val="24"/>
        </w:rPr>
        <w:t>利</w:t>
      </w:r>
      <w:r w:rsidRPr="00CF121D">
        <w:rPr>
          <w:rFonts w:ascii="新細明體" w:eastAsia="新細明體" w:hAnsi="新細明體" w:cs="新細明體"/>
          <w:kern w:val="0"/>
          <w:szCs w:val="24"/>
        </w:rPr>
        <w:t>16:1-4</w:t>
      </w:r>
      <w:r w:rsidRPr="00CF121D">
        <w:rPr>
          <w:rFonts w:ascii="新細明體" w:eastAsia="新細明體" w:hAnsi="新細明體" w:cs="新細明體" w:hint="eastAsia"/>
          <w:kern w:val="0"/>
          <w:szCs w:val="24"/>
        </w:rPr>
        <w:t>，祭司的準備；</w:t>
      </w:r>
      <w:r w:rsidRPr="00CF121D">
        <w:rPr>
          <w:rFonts w:ascii="新細明體" w:eastAsia="新細明體" w:hAnsi="新細明體" w:cs="新細明體"/>
          <w:kern w:val="0"/>
          <w:szCs w:val="24"/>
        </w:rPr>
        <w:br/>
      </w:r>
      <w:r w:rsidRPr="00CF121D">
        <w:rPr>
          <w:rFonts w:ascii="新細明體" w:eastAsia="新細明體" w:hAnsi="新細明體" w:cs="新細明體" w:hint="eastAsia"/>
          <w:kern w:val="0"/>
          <w:szCs w:val="24"/>
        </w:rPr>
        <w:t>利</w:t>
      </w:r>
      <w:r w:rsidRPr="00CF121D">
        <w:rPr>
          <w:rFonts w:ascii="新細明體" w:eastAsia="新細明體" w:hAnsi="新細明體" w:cs="新細明體"/>
          <w:kern w:val="0"/>
          <w:szCs w:val="24"/>
        </w:rPr>
        <w:t>16:5-10</w:t>
      </w:r>
      <w:r w:rsidRPr="00CF121D">
        <w:rPr>
          <w:rFonts w:ascii="新細明體" w:eastAsia="新細明體" w:hAnsi="新細明體" w:cs="新細明體" w:hint="eastAsia"/>
          <w:kern w:val="0"/>
          <w:szCs w:val="24"/>
        </w:rPr>
        <w:t>，兩隻羊；</w:t>
      </w:r>
      <w:r w:rsidRPr="00CF121D">
        <w:rPr>
          <w:rFonts w:ascii="新細明體" w:eastAsia="新細明體" w:hAnsi="新細明體" w:cs="新細明體"/>
          <w:kern w:val="0"/>
          <w:szCs w:val="24"/>
        </w:rPr>
        <w:br/>
      </w:r>
      <w:r w:rsidRPr="00CF121D">
        <w:rPr>
          <w:rFonts w:ascii="新細明體" w:eastAsia="新細明體" w:hAnsi="新細明體" w:cs="新細明體" w:hint="eastAsia"/>
          <w:kern w:val="0"/>
          <w:szCs w:val="24"/>
        </w:rPr>
        <w:t>利</w:t>
      </w:r>
      <w:r w:rsidRPr="00CF121D">
        <w:rPr>
          <w:rFonts w:ascii="新細明體" w:eastAsia="新細明體" w:hAnsi="新細明體" w:cs="新細明體"/>
          <w:kern w:val="0"/>
          <w:szCs w:val="24"/>
        </w:rPr>
        <w:t>16:11-22</w:t>
      </w:r>
      <w:r w:rsidRPr="00CF121D">
        <w:rPr>
          <w:rFonts w:ascii="新細明體" w:eastAsia="新細明體" w:hAnsi="新細明體" w:cs="新細明體" w:hint="eastAsia"/>
          <w:kern w:val="0"/>
          <w:szCs w:val="24"/>
        </w:rPr>
        <w:t>，贖罪祭；</w:t>
      </w:r>
      <w:r w:rsidRPr="00CF121D">
        <w:rPr>
          <w:rFonts w:ascii="新細明體" w:eastAsia="新細明體" w:hAnsi="新細明體" w:cs="新細明體"/>
          <w:kern w:val="0"/>
          <w:szCs w:val="24"/>
        </w:rPr>
        <w:br/>
      </w:r>
      <w:r w:rsidRPr="00CF121D">
        <w:rPr>
          <w:rFonts w:ascii="新細明體" w:eastAsia="新細明體" w:hAnsi="新細明體" w:cs="新細明體" w:hint="eastAsia"/>
          <w:kern w:val="0"/>
          <w:szCs w:val="24"/>
        </w:rPr>
        <w:t>利</w:t>
      </w:r>
      <w:r w:rsidRPr="00CF121D">
        <w:rPr>
          <w:rFonts w:ascii="新細明體" w:eastAsia="新細明體" w:hAnsi="新細明體" w:cs="新細明體"/>
          <w:kern w:val="0"/>
          <w:szCs w:val="24"/>
        </w:rPr>
        <w:t>16:23-28</w:t>
      </w:r>
      <w:r w:rsidRPr="00CF121D">
        <w:rPr>
          <w:rFonts w:ascii="新細明體" w:eastAsia="新細明體" w:hAnsi="新細明體" w:cs="新細明體" w:hint="eastAsia"/>
          <w:kern w:val="0"/>
          <w:szCs w:val="24"/>
        </w:rPr>
        <w:t>，潔淨的禮儀；</w:t>
      </w:r>
      <w:r w:rsidRPr="00CF121D">
        <w:rPr>
          <w:rFonts w:ascii="新細明體" w:eastAsia="新細明體" w:hAnsi="新細明體" w:cs="新細明體"/>
          <w:kern w:val="0"/>
          <w:szCs w:val="24"/>
        </w:rPr>
        <w:br/>
      </w:r>
      <w:r w:rsidRPr="00CF121D">
        <w:rPr>
          <w:rFonts w:ascii="新細明體" w:eastAsia="新細明體" w:hAnsi="新細明體" w:cs="新細明體" w:hint="eastAsia"/>
          <w:kern w:val="0"/>
          <w:szCs w:val="24"/>
        </w:rPr>
        <w:t>利</w:t>
      </w:r>
      <w:r w:rsidRPr="00CF121D">
        <w:rPr>
          <w:rFonts w:ascii="新細明體" w:eastAsia="新細明體" w:hAnsi="新細明體" w:cs="新細明體"/>
          <w:kern w:val="0"/>
          <w:szCs w:val="24"/>
        </w:rPr>
        <w:t>16:29-34</w:t>
      </w:r>
      <w:r w:rsidRPr="00CF121D">
        <w:rPr>
          <w:rFonts w:ascii="新細明體" w:eastAsia="新細明體" w:hAnsi="新細明體" w:cs="新細明體" w:hint="eastAsia"/>
          <w:kern w:val="0"/>
          <w:szCs w:val="24"/>
        </w:rPr>
        <w:t>，贖罪日的定例；</w:t>
      </w:r>
      <w:r w:rsidRPr="00CF121D">
        <w:rPr>
          <w:rFonts w:ascii="新細明體" w:eastAsia="新細明體" w:hAnsi="新細明體" w:cs="新細明體"/>
          <w:kern w:val="0"/>
          <w:szCs w:val="24"/>
        </w:rPr>
        <w:br/>
      </w:r>
      <w:r w:rsidRPr="00CF121D">
        <w:rPr>
          <w:rFonts w:ascii="新細明體" w:eastAsia="新細明體" w:hAnsi="新細明體" w:cs="新細明體" w:hint="eastAsia"/>
          <w:kern w:val="0"/>
          <w:szCs w:val="24"/>
        </w:rPr>
        <w:t>利</w:t>
      </w:r>
      <w:r w:rsidRPr="00CF121D">
        <w:rPr>
          <w:rFonts w:ascii="新細明體" w:eastAsia="新細明體" w:hAnsi="新細明體" w:cs="新細明體"/>
          <w:kern w:val="0"/>
          <w:szCs w:val="24"/>
        </w:rPr>
        <w:t>17:1-16</w:t>
      </w:r>
      <w:r w:rsidRPr="00CF121D">
        <w:rPr>
          <w:rFonts w:ascii="新細明體" w:eastAsia="新細明體" w:hAnsi="新細明體" w:cs="新細明體" w:hint="eastAsia"/>
          <w:kern w:val="0"/>
          <w:szCs w:val="24"/>
        </w:rPr>
        <w:t>，血的贖罪意義。</w:t>
      </w:r>
      <w:r w:rsidRPr="00CF121D">
        <w:rPr>
          <w:rFonts w:ascii="新細明體" w:eastAsia="新細明體" w:hAnsi="新細明體" w:cs="新細明體"/>
          <w:kern w:val="0"/>
          <w:szCs w:val="24"/>
        </w:rPr>
        <w:br/>
        <w:t xml:space="preserve">6.4.5. </w:t>
      </w:r>
      <w:r w:rsidRPr="00CF121D">
        <w:rPr>
          <w:rFonts w:ascii="新細明體" w:eastAsia="新細明體" w:hAnsi="新細明體" w:cs="新細明體" w:hint="eastAsia"/>
          <w:kern w:val="0"/>
          <w:szCs w:val="24"/>
        </w:rPr>
        <w:t>利</w:t>
      </w:r>
      <w:r w:rsidRPr="00CF121D">
        <w:rPr>
          <w:rFonts w:ascii="新細明體" w:eastAsia="新細明體" w:hAnsi="新細明體" w:cs="新細明體"/>
          <w:kern w:val="0"/>
          <w:szCs w:val="24"/>
        </w:rPr>
        <w:t>18-20</w:t>
      </w:r>
      <w:r w:rsidRPr="00CF121D">
        <w:rPr>
          <w:rFonts w:ascii="新細明體" w:eastAsia="新細明體" w:hAnsi="新細明體" w:cs="新細明體" w:hint="eastAsia"/>
          <w:kern w:val="0"/>
          <w:szCs w:val="24"/>
        </w:rPr>
        <w:t>章</w:t>
      </w:r>
      <w:r w:rsidRPr="00CF121D">
        <w:rPr>
          <w:rFonts w:ascii="新細明體" w:eastAsia="新細明體" w:hAnsi="新細明體" w:cs="新細明體"/>
          <w:kern w:val="0"/>
          <w:szCs w:val="24"/>
        </w:rPr>
        <w:br/>
      </w:r>
      <w:r w:rsidRPr="00CF121D">
        <w:rPr>
          <w:rFonts w:ascii="新細明體" w:eastAsia="新細明體" w:hAnsi="新細明體" w:cs="新細明體" w:hint="eastAsia"/>
          <w:kern w:val="0"/>
          <w:szCs w:val="24"/>
        </w:rPr>
        <w:t>利</w:t>
      </w:r>
      <w:r w:rsidRPr="00CF121D">
        <w:rPr>
          <w:rFonts w:ascii="新細明體" w:eastAsia="新細明體" w:hAnsi="新細明體" w:cs="新細明體"/>
          <w:kern w:val="0"/>
          <w:szCs w:val="24"/>
        </w:rPr>
        <w:t>18</w:t>
      </w:r>
      <w:r w:rsidRPr="00CF121D">
        <w:rPr>
          <w:rFonts w:ascii="新細明體" w:eastAsia="新細明體" w:hAnsi="新細明體" w:cs="新細明體" w:hint="eastAsia"/>
          <w:kern w:val="0"/>
          <w:szCs w:val="24"/>
        </w:rPr>
        <w:t>章，性倫理的原則；</w:t>
      </w:r>
      <w:r w:rsidRPr="00CF121D">
        <w:rPr>
          <w:rFonts w:ascii="新細明體" w:eastAsia="新細明體" w:hAnsi="新細明體" w:cs="新細明體"/>
          <w:kern w:val="0"/>
          <w:szCs w:val="24"/>
        </w:rPr>
        <w:br/>
      </w:r>
      <w:r w:rsidRPr="00CF121D">
        <w:rPr>
          <w:rFonts w:ascii="新細明體" w:eastAsia="新細明體" w:hAnsi="新細明體" w:cs="新細明體" w:hint="eastAsia"/>
          <w:kern w:val="0"/>
          <w:szCs w:val="24"/>
        </w:rPr>
        <w:t>利</w:t>
      </w:r>
      <w:r w:rsidRPr="00CF121D">
        <w:rPr>
          <w:rFonts w:ascii="新細明體" w:eastAsia="新細明體" w:hAnsi="新細明體" w:cs="新細明體"/>
          <w:kern w:val="0"/>
          <w:szCs w:val="24"/>
        </w:rPr>
        <w:t>19</w:t>
      </w:r>
      <w:r w:rsidRPr="00CF121D">
        <w:rPr>
          <w:rFonts w:ascii="新細明體" w:eastAsia="新細明體" w:hAnsi="新細明體" w:cs="新細明體" w:hint="eastAsia"/>
          <w:kern w:val="0"/>
          <w:szCs w:val="24"/>
        </w:rPr>
        <w:t>章，十誡的生活應用；</w:t>
      </w:r>
      <w:r w:rsidRPr="00CF121D">
        <w:rPr>
          <w:rFonts w:ascii="新細明體" w:eastAsia="新細明體" w:hAnsi="新細明體" w:cs="新細明體"/>
          <w:kern w:val="0"/>
          <w:szCs w:val="24"/>
        </w:rPr>
        <w:br/>
      </w:r>
      <w:r w:rsidRPr="00CF121D">
        <w:rPr>
          <w:rFonts w:ascii="新細明體" w:eastAsia="新細明體" w:hAnsi="新細明體" w:cs="新細明體" w:hint="eastAsia"/>
          <w:kern w:val="0"/>
          <w:szCs w:val="24"/>
        </w:rPr>
        <w:t>利</w:t>
      </w:r>
      <w:r w:rsidRPr="00CF121D">
        <w:rPr>
          <w:rFonts w:ascii="新細明體" w:eastAsia="新細明體" w:hAnsi="新細明體" w:cs="新細明體"/>
          <w:kern w:val="0"/>
          <w:szCs w:val="24"/>
        </w:rPr>
        <w:t>20</w:t>
      </w:r>
      <w:r w:rsidRPr="00CF121D">
        <w:rPr>
          <w:rFonts w:ascii="新細明體" w:eastAsia="新細明體" w:hAnsi="新細明體" w:cs="新細明體" w:hint="eastAsia"/>
          <w:kern w:val="0"/>
          <w:szCs w:val="24"/>
        </w:rPr>
        <w:t>章，申明刑律。</w:t>
      </w:r>
      <w:r w:rsidRPr="00CF121D">
        <w:rPr>
          <w:rFonts w:ascii="新細明體" w:eastAsia="新細明體" w:hAnsi="新細明體" w:cs="新細明體"/>
          <w:kern w:val="0"/>
          <w:szCs w:val="24"/>
        </w:rPr>
        <w:br/>
        <w:t xml:space="preserve">6.4.6. </w:t>
      </w:r>
      <w:r w:rsidRPr="00CF121D">
        <w:rPr>
          <w:rFonts w:ascii="新細明體" w:eastAsia="新細明體" w:hAnsi="新細明體" w:cs="新細明體" w:hint="eastAsia"/>
          <w:kern w:val="0"/>
          <w:szCs w:val="24"/>
        </w:rPr>
        <w:t>利</w:t>
      </w:r>
      <w:r w:rsidRPr="00CF121D">
        <w:rPr>
          <w:rFonts w:ascii="新細明體" w:eastAsia="新細明體" w:hAnsi="新細明體" w:cs="新細明體"/>
          <w:kern w:val="0"/>
          <w:szCs w:val="24"/>
        </w:rPr>
        <w:t>21-22</w:t>
      </w:r>
      <w:r w:rsidRPr="00CF121D">
        <w:rPr>
          <w:rFonts w:ascii="新細明體" w:eastAsia="新細明體" w:hAnsi="新細明體" w:cs="新細明體" w:hint="eastAsia"/>
          <w:kern w:val="0"/>
          <w:szCs w:val="24"/>
        </w:rPr>
        <w:t>章</w:t>
      </w:r>
      <w:r w:rsidRPr="00CF121D">
        <w:rPr>
          <w:rFonts w:ascii="新細明體" w:eastAsia="新細明體" w:hAnsi="新細明體" w:cs="新細明體"/>
          <w:kern w:val="0"/>
          <w:szCs w:val="24"/>
        </w:rPr>
        <w:br/>
      </w:r>
      <w:r w:rsidRPr="00CF121D">
        <w:rPr>
          <w:rFonts w:ascii="新細明體" w:eastAsia="新細明體" w:hAnsi="新細明體" w:cs="新細明體" w:hint="eastAsia"/>
          <w:kern w:val="0"/>
          <w:szCs w:val="24"/>
        </w:rPr>
        <w:t>利</w:t>
      </w:r>
      <w:r w:rsidRPr="00CF121D">
        <w:rPr>
          <w:rFonts w:ascii="新細明體" w:eastAsia="新細明體" w:hAnsi="新細明體" w:cs="新細明體"/>
          <w:kern w:val="0"/>
          <w:szCs w:val="24"/>
        </w:rPr>
        <w:t>21</w:t>
      </w:r>
      <w:r w:rsidRPr="00CF121D">
        <w:rPr>
          <w:rFonts w:ascii="新細明體" w:eastAsia="新細明體" w:hAnsi="新細明體" w:cs="新細明體" w:hint="eastAsia"/>
          <w:kern w:val="0"/>
          <w:szCs w:val="24"/>
        </w:rPr>
        <w:t>章，祭司保持聖潔的規則；</w:t>
      </w:r>
      <w:r w:rsidRPr="00CF121D">
        <w:rPr>
          <w:rFonts w:ascii="新細明體" w:eastAsia="新細明體" w:hAnsi="新細明體" w:cs="新細明體"/>
          <w:kern w:val="0"/>
          <w:szCs w:val="24"/>
        </w:rPr>
        <w:br/>
      </w:r>
      <w:r w:rsidRPr="00CF121D">
        <w:rPr>
          <w:rFonts w:ascii="新細明體" w:eastAsia="新細明體" w:hAnsi="新細明體" w:cs="新細明體" w:hint="eastAsia"/>
          <w:kern w:val="0"/>
          <w:szCs w:val="24"/>
        </w:rPr>
        <w:t>利</w:t>
      </w:r>
      <w:r w:rsidRPr="00CF121D">
        <w:rPr>
          <w:rFonts w:ascii="新細明體" w:eastAsia="新細明體" w:hAnsi="新細明體" w:cs="新細明體"/>
          <w:kern w:val="0"/>
          <w:szCs w:val="24"/>
        </w:rPr>
        <w:t>22</w:t>
      </w:r>
      <w:r w:rsidRPr="00CF121D">
        <w:rPr>
          <w:rFonts w:ascii="新細明體" w:eastAsia="新細明體" w:hAnsi="新細明體" w:cs="新細明體" w:hint="eastAsia"/>
          <w:kern w:val="0"/>
          <w:szCs w:val="24"/>
        </w:rPr>
        <w:t>章，</w:t>
      </w:r>
      <w:proofErr w:type="gramStart"/>
      <w:r w:rsidRPr="00CF121D">
        <w:rPr>
          <w:rFonts w:ascii="新細明體" w:eastAsia="新細明體" w:hAnsi="新細明體" w:cs="新細明體" w:hint="eastAsia"/>
          <w:kern w:val="0"/>
          <w:szCs w:val="24"/>
        </w:rPr>
        <w:t>領受祭肉的</w:t>
      </w:r>
      <w:proofErr w:type="gramEnd"/>
      <w:r w:rsidRPr="00CF121D">
        <w:rPr>
          <w:rFonts w:ascii="新細明體" w:eastAsia="新細明體" w:hAnsi="新細明體" w:cs="新細明體" w:hint="eastAsia"/>
          <w:kern w:val="0"/>
          <w:szCs w:val="24"/>
        </w:rPr>
        <w:t>規則。</w:t>
      </w:r>
      <w:r w:rsidRPr="00CF121D">
        <w:rPr>
          <w:rFonts w:ascii="新細明體" w:eastAsia="新細明體" w:hAnsi="新細明體" w:cs="新細明體"/>
          <w:kern w:val="0"/>
          <w:szCs w:val="24"/>
        </w:rPr>
        <w:br/>
        <w:t xml:space="preserve">6.4.7. </w:t>
      </w:r>
      <w:r w:rsidRPr="00CF121D">
        <w:rPr>
          <w:rFonts w:ascii="新細明體" w:eastAsia="新細明體" w:hAnsi="新細明體" w:cs="新細明體" w:hint="eastAsia"/>
          <w:kern w:val="0"/>
          <w:szCs w:val="24"/>
        </w:rPr>
        <w:t>利</w:t>
      </w:r>
      <w:r w:rsidRPr="00CF121D">
        <w:rPr>
          <w:rFonts w:ascii="新細明體" w:eastAsia="新細明體" w:hAnsi="新細明體" w:cs="新細明體"/>
          <w:kern w:val="0"/>
          <w:szCs w:val="24"/>
        </w:rPr>
        <w:t>23-25</w:t>
      </w:r>
      <w:r w:rsidRPr="00CF121D">
        <w:rPr>
          <w:rFonts w:ascii="新細明體" w:eastAsia="新細明體" w:hAnsi="新細明體" w:cs="新細明體" w:hint="eastAsia"/>
          <w:kern w:val="0"/>
          <w:szCs w:val="24"/>
        </w:rPr>
        <w:t>章，聖</w:t>
      </w:r>
      <w:proofErr w:type="gramStart"/>
      <w:r w:rsidRPr="00CF121D">
        <w:rPr>
          <w:rFonts w:ascii="新細明體" w:eastAsia="新細明體" w:hAnsi="新細明體" w:cs="新細明體" w:hint="eastAsia"/>
          <w:kern w:val="0"/>
          <w:szCs w:val="24"/>
        </w:rPr>
        <w:t>曆</w:t>
      </w:r>
      <w:proofErr w:type="gramEnd"/>
      <w:r w:rsidRPr="00CF121D">
        <w:rPr>
          <w:rFonts w:ascii="新細明體" w:eastAsia="新細明體" w:hAnsi="新細明體" w:cs="新細明體" w:hint="eastAsia"/>
          <w:kern w:val="0"/>
          <w:szCs w:val="24"/>
        </w:rPr>
        <w:t>的指示</w:t>
      </w:r>
      <w:r w:rsidRPr="00CF121D">
        <w:rPr>
          <w:rFonts w:ascii="新細明體" w:eastAsia="新細明體" w:hAnsi="新細明體" w:cs="新細明體"/>
          <w:kern w:val="0"/>
          <w:szCs w:val="24"/>
        </w:rPr>
        <w:br/>
      </w:r>
      <w:r w:rsidRPr="00CF121D">
        <w:rPr>
          <w:rFonts w:ascii="新細明體" w:eastAsia="新細明體" w:hAnsi="新細明體" w:cs="新細明體" w:hint="eastAsia"/>
          <w:kern w:val="0"/>
          <w:szCs w:val="24"/>
        </w:rPr>
        <w:t>利</w:t>
      </w:r>
      <w:r w:rsidRPr="00CF121D">
        <w:rPr>
          <w:rFonts w:ascii="新細明體" w:eastAsia="新細明體" w:hAnsi="新細明體" w:cs="新細明體"/>
          <w:kern w:val="0"/>
          <w:szCs w:val="24"/>
        </w:rPr>
        <w:t>23:1-3</w:t>
      </w:r>
      <w:r w:rsidRPr="00CF121D">
        <w:rPr>
          <w:rFonts w:ascii="新細明體" w:eastAsia="新細明體" w:hAnsi="新細明體" w:cs="新細明體" w:hint="eastAsia"/>
          <w:kern w:val="0"/>
          <w:szCs w:val="24"/>
        </w:rPr>
        <w:t>，安息日；</w:t>
      </w:r>
      <w:r w:rsidRPr="00CF121D">
        <w:rPr>
          <w:rFonts w:ascii="新細明體" w:eastAsia="新細明體" w:hAnsi="新細明體" w:cs="新細明體"/>
          <w:kern w:val="0"/>
          <w:szCs w:val="24"/>
        </w:rPr>
        <w:br/>
      </w:r>
      <w:r w:rsidRPr="00CF121D">
        <w:rPr>
          <w:rFonts w:ascii="新細明體" w:eastAsia="新細明體" w:hAnsi="新細明體" w:cs="新細明體" w:hint="eastAsia"/>
          <w:kern w:val="0"/>
          <w:szCs w:val="24"/>
        </w:rPr>
        <w:t>利</w:t>
      </w:r>
      <w:r w:rsidRPr="00CF121D">
        <w:rPr>
          <w:rFonts w:ascii="新細明體" w:eastAsia="新細明體" w:hAnsi="新細明體" w:cs="新細明體"/>
          <w:kern w:val="0"/>
          <w:szCs w:val="24"/>
        </w:rPr>
        <w:t>23:5</w:t>
      </w:r>
      <w:r w:rsidRPr="00CF121D">
        <w:rPr>
          <w:rFonts w:ascii="新細明體" w:eastAsia="新細明體" w:hAnsi="新細明體" w:cs="新細明體" w:hint="eastAsia"/>
          <w:kern w:val="0"/>
          <w:szCs w:val="24"/>
        </w:rPr>
        <w:t>，逾越節；</w:t>
      </w:r>
      <w:r w:rsidRPr="00CF121D">
        <w:rPr>
          <w:rFonts w:ascii="新細明體" w:eastAsia="新細明體" w:hAnsi="新細明體" w:cs="新細明體"/>
          <w:kern w:val="0"/>
          <w:szCs w:val="24"/>
        </w:rPr>
        <w:br/>
      </w:r>
      <w:r w:rsidRPr="00CF121D">
        <w:rPr>
          <w:rFonts w:ascii="新細明體" w:eastAsia="新細明體" w:hAnsi="新細明體" w:cs="新細明體" w:hint="eastAsia"/>
          <w:kern w:val="0"/>
          <w:szCs w:val="24"/>
        </w:rPr>
        <w:t>利</w:t>
      </w:r>
      <w:r w:rsidRPr="00CF121D">
        <w:rPr>
          <w:rFonts w:ascii="新細明體" w:eastAsia="新細明體" w:hAnsi="新細明體" w:cs="新細明體"/>
          <w:kern w:val="0"/>
          <w:szCs w:val="24"/>
        </w:rPr>
        <w:t>23:6-8</w:t>
      </w:r>
      <w:r w:rsidRPr="00CF121D">
        <w:rPr>
          <w:rFonts w:ascii="新細明體" w:eastAsia="新細明體" w:hAnsi="新細明體" w:cs="新細明體" w:hint="eastAsia"/>
          <w:kern w:val="0"/>
          <w:szCs w:val="24"/>
        </w:rPr>
        <w:t>，無</w:t>
      </w:r>
      <w:proofErr w:type="gramStart"/>
      <w:r w:rsidRPr="00CF121D">
        <w:rPr>
          <w:rFonts w:ascii="新細明體" w:eastAsia="新細明體" w:hAnsi="新細明體" w:cs="新細明體" w:hint="eastAsia"/>
          <w:kern w:val="0"/>
          <w:szCs w:val="24"/>
        </w:rPr>
        <w:t>酵</w:t>
      </w:r>
      <w:proofErr w:type="gramEnd"/>
      <w:r w:rsidRPr="00CF121D">
        <w:rPr>
          <w:rFonts w:ascii="新細明體" w:eastAsia="新細明體" w:hAnsi="新細明體" w:cs="新細明體" w:hint="eastAsia"/>
          <w:kern w:val="0"/>
          <w:szCs w:val="24"/>
        </w:rPr>
        <w:t>節；</w:t>
      </w:r>
      <w:r w:rsidRPr="00CF121D">
        <w:rPr>
          <w:rFonts w:ascii="新細明體" w:eastAsia="新細明體" w:hAnsi="新細明體" w:cs="新細明體"/>
          <w:kern w:val="0"/>
          <w:szCs w:val="24"/>
        </w:rPr>
        <w:br/>
      </w:r>
      <w:r w:rsidRPr="00CF121D">
        <w:rPr>
          <w:rFonts w:ascii="新細明體" w:eastAsia="新細明體" w:hAnsi="新細明體" w:cs="新細明體" w:hint="eastAsia"/>
          <w:kern w:val="0"/>
          <w:szCs w:val="24"/>
        </w:rPr>
        <w:t>利</w:t>
      </w:r>
      <w:r w:rsidRPr="00CF121D">
        <w:rPr>
          <w:rFonts w:ascii="新細明體" w:eastAsia="新細明體" w:hAnsi="新細明體" w:cs="新細明體"/>
          <w:kern w:val="0"/>
          <w:szCs w:val="24"/>
        </w:rPr>
        <w:t>23:9-14</w:t>
      </w:r>
      <w:r w:rsidRPr="00CF121D">
        <w:rPr>
          <w:rFonts w:ascii="新細明體" w:eastAsia="新細明體" w:hAnsi="新細明體" w:cs="新細明體" w:hint="eastAsia"/>
          <w:kern w:val="0"/>
          <w:szCs w:val="24"/>
        </w:rPr>
        <w:t>，</w:t>
      </w:r>
      <w:proofErr w:type="gramStart"/>
      <w:r w:rsidRPr="00CF121D">
        <w:rPr>
          <w:rFonts w:ascii="新細明體" w:eastAsia="新細明體" w:hAnsi="新細明體" w:cs="新細明體" w:hint="eastAsia"/>
          <w:kern w:val="0"/>
          <w:szCs w:val="24"/>
        </w:rPr>
        <w:t>初熟節</w:t>
      </w:r>
      <w:proofErr w:type="gramEnd"/>
      <w:r w:rsidRPr="00CF121D">
        <w:rPr>
          <w:rFonts w:ascii="新細明體" w:eastAsia="新細明體" w:hAnsi="新細明體" w:cs="新細明體" w:hint="eastAsia"/>
          <w:kern w:val="0"/>
          <w:szCs w:val="24"/>
        </w:rPr>
        <w:t>；</w:t>
      </w:r>
      <w:r w:rsidRPr="00CF121D">
        <w:rPr>
          <w:rFonts w:ascii="新細明體" w:eastAsia="新細明體" w:hAnsi="新細明體" w:cs="新細明體"/>
          <w:kern w:val="0"/>
          <w:szCs w:val="24"/>
        </w:rPr>
        <w:br/>
      </w:r>
      <w:r w:rsidRPr="00CF121D">
        <w:rPr>
          <w:rFonts w:ascii="新細明體" w:eastAsia="新細明體" w:hAnsi="新細明體" w:cs="新細明體" w:hint="eastAsia"/>
          <w:kern w:val="0"/>
          <w:szCs w:val="24"/>
        </w:rPr>
        <w:t>利</w:t>
      </w:r>
      <w:r w:rsidRPr="00CF121D">
        <w:rPr>
          <w:rFonts w:ascii="新細明體" w:eastAsia="新細明體" w:hAnsi="新細明體" w:cs="新細明體"/>
          <w:kern w:val="0"/>
          <w:szCs w:val="24"/>
        </w:rPr>
        <w:t>23:15-22</w:t>
      </w:r>
      <w:r w:rsidRPr="00CF121D">
        <w:rPr>
          <w:rFonts w:ascii="新細明體" w:eastAsia="新細明體" w:hAnsi="新細明體" w:cs="新細明體" w:hint="eastAsia"/>
          <w:kern w:val="0"/>
          <w:szCs w:val="24"/>
        </w:rPr>
        <w:t>，</w:t>
      </w:r>
      <w:proofErr w:type="gramStart"/>
      <w:r w:rsidRPr="00CF121D">
        <w:rPr>
          <w:rFonts w:ascii="新細明體" w:eastAsia="新細明體" w:hAnsi="新細明體" w:cs="新細明體" w:hint="eastAsia"/>
          <w:kern w:val="0"/>
          <w:szCs w:val="24"/>
        </w:rPr>
        <w:t>住棚節</w:t>
      </w:r>
      <w:proofErr w:type="gramEnd"/>
      <w:r w:rsidRPr="00CF121D">
        <w:rPr>
          <w:rFonts w:ascii="新細明體" w:eastAsia="新細明體" w:hAnsi="新細明體" w:cs="新細明體" w:hint="eastAsia"/>
          <w:kern w:val="0"/>
          <w:szCs w:val="24"/>
        </w:rPr>
        <w:t>；</w:t>
      </w:r>
      <w:r w:rsidRPr="00CF121D">
        <w:rPr>
          <w:rFonts w:ascii="新細明體" w:eastAsia="新細明體" w:hAnsi="新細明體" w:cs="新細明體"/>
          <w:kern w:val="0"/>
          <w:szCs w:val="24"/>
        </w:rPr>
        <w:br/>
      </w:r>
      <w:r w:rsidRPr="00CF121D">
        <w:rPr>
          <w:rFonts w:ascii="新細明體" w:eastAsia="新細明體" w:hAnsi="新細明體" w:cs="新細明體" w:hint="eastAsia"/>
          <w:kern w:val="0"/>
          <w:szCs w:val="24"/>
        </w:rPr>
        <w:t>利</w:t>
      </w:r>
      <w:r w:rsidRPr="00CF121D">
        <w:rPr>
          <w:rFonts w:ascii="新細明體" w:eastAsia="新細明體" w:hAnsi="新細明體" w:cs="新細明體"/>
          <w:kern w:val="0"/>
          <w:szCs w:val="24"/>
        </w:rPr>
        <w:t>23:23-44</w:t>
      </w:r>
      <w:r w:rsidRPr="00CF121D">
        <w:rPr>
          <w:rFonts w:ascii="新細明體" w:eastAsia="新細明體" w:hAnsi="新細明體" w:cs="新細明體" w:hint="eastAsia"/>
          <w:kern w:val="0"/>
          <w:szCs w:val="24"/>
        </w:rPr>
        <w:t>，七月重要日子；</w:t>
      </w:r>
      <w:r w:rsidRPr="00CF121D">
        <w:rPr>
          <w:rFonts w:ascii="新細明體" w:eastAsia="新細明體" w:hAnsi="新細明體" w:cs="新細明體"/>
          <w:kern w:val="0"/>
          <w:szCs w:val="24"/>
        </w:rPr>
        <w:br/>
      </w:r>
      <w:r w:rsidRPr="00CF121D">
        <w:rPr>
          <w:rFonts w:ascii="新細明體" w:eastAsia="新細明體" w:hAnsi="新細明體" w:cs="新細明體" w:hint="eastAsia"/>
          <w:kern w:val="0"/>
          <w:szCs w:val="24"/>
        </w:rPr>
        <w:t>利</w:t>
      </w:r>
      <w:r w:rsidRPr="00CF121D">
        <w:rPr>
          <w:rFonts w:ascii="新細明體" w:eastAsia="新細明體" w:hAnsi="新細明體" w:cs="新細明體"/>
          <w:kern w:val="0"/>
          <w:szCs w:val="24"/>
        </w:rPr>
        <w:t>24</w:t>
      </w:r>
      <w:r w:rsidRPr="00CF121D">
        <w:rPr>
          <w:rFonts w:ascii="新細明體" w:eastAsia="新細明體" w:hAnsi="新細明體" w:cs="新細明體" w:hint="eastAsia"/>
          <w:kern w:val="0"/>
          <w:szCs w:val="24"/>
        </w:rPr>
        <w:t>章，褒</w:t>
      </w:r>
      <w:proofErr w:type="gramStart"/>
      <w:r w:rsidRPr="00CF121D">
        <w:rPr>
          <w:rFonts w:ascii="新細明體" w:eastAsia="新細明體" w:hAnsi="新細明體" w:cs="新細明體" w:hint="eastAsia"/>
          <w:kern w:val="0"/>
          <w:szCs w:val="24"/>
        </w:rPr>
        <w:t>瀆</w:t>
      </w:r>
      <w:proofErr w:type="gramEnd"/>
      <w:r w:rsidRPr="00CF121D">
        <w:rPr>
          <w:rFonts w:ascii="新細明體" w:eastAsia="新細明體" w:hAnsi="新細明體" w:cs="新細明體" w:hint="eastAsia"/>
          <w:kern w:val="0"/>
          <w:szCs w:val="24"/>
        </w:rPr>
        <w:t>神的刑罰；</w:t>
      </w:r>
      <w:r w:rsidRPr="00CF121D">
        <w:rPr>
          <w:rFonts w:ascii="新細明體" w:eastAsia="新細明體" w:hAnsi="新細明體" w:cs="新細明體"/>
          <w:kern w:val="0"/>
          <w:szCs w:val="24"/>
        </w:rPr>
        <w:br/>
      </w:r>
      <w:r w:rsidRPr="00CF121D">
        <w:rPr>
          <w:rFonts w:ascii="新細明體" w:eastAsia="新細明體" w:hAnsi="新細明體" w:cs="新細明體" w:hint="eastAsia"/>
          <w:kern w:val="0"/>
          <w:szCs w:val="24"/>
        </w:rPr>
        <w:t>利</w:t>
      </w:r>
      <w:r w:rsidRPr="00CF121D">
        <w:rPr>
          <w:rFonts w:ascii="新細明體" w:eastAsia="新細明體" w:hAnsi="新細明體" w:cs="新細明體"/>
          <w:kern w:val="0"/>
          <w:szCs w:val="24"/>
        </w:rPr>
        <w:t>25:1-7</w:t>
      </w:r>
      <w:r w:rsidRPr="00CF121D">
        <w:rPr>
          <w:rFonts w:ascii="新細明體" w:eastAsia="新細明體" w:hAnsi="新細明體" w:cs="新細明體" w:hint="eastAsia"/>
          <w:kern w:val="0"/>
          <w:szCs w:val="24"/>
        </w:rPr>
        <w:t>，安息年；</w:t>
      </w:r>
      <w:r w:rsidRPr="00CF121D">
        <w:rPr>
          <w:rFonts w:ascii="新細明體" w:eastAsia="新細明體" w:hAnsi="新細明體" w:cs="新細明體"/>
          <w:kern w:val="0"/>
          <w:szCs w:val="24"/>
        </w:rPr>
        <w:br/>
      </w:r>
      <w:r w:rsidRPr="00CF121D">
        <w:rPr>
          <w:rFonts w:ascii="新細明體" w:eastAsia="新細明體" w:hAnsi="新細明體" w:cs="新細明體" w:hint="eastAsia"/>
          <w:kern w:val="0"/>
          <w:szCs w:val="24"/>
        </w:rPr>
        <w:t>利</w:t>
      </w:r>
      <w:r w:rsidRPr="00CF121D">
        <w:rPr>
          <w:rFonts w:ascii="新細明體" w:eastAsia="新細明體" w:hAnsi="新細明體" w:cs="新細明體"/>
          <w:kern w:val="0"/>
          <w:szCs w:val="24"/>
        </w:rPr>
        <w:t>25:8-55</w:t>
      </w:r>
      <w:r w:rsidRPr="00CF121D">
        <w:rPr>
          <w:rFonts w:ascii="新細明體" w:eastAsia="新細明體" w:hAnsi="新細明體" w:cs="新細明體" w:hint="eastAsia"/>
          <w:kern w:val="0"/>
          <w:szCs w:val="24"/>
        </w:rPr>
        <w:t>，</w:t>
      </w:r>
      <w:proofErr w:type="gramStart"/>
      <w:r w:rsidRPr="00CF121D">
        <w:rPr>
          <w:rFonts w:ascii="新細明體" w:eastAsia="新細明體" w:hAnsi="新細明體" w:cs="新細明體" w:hint="eastAsia"/>
          <w:kern w:val="0"/>
          <w:szCs w:val="24"/>
        </w:rPr>
        <w:t>禧</w:t>
      </w:r>
      <w:proofErr w:type="gramEnd"/>
      <w:r w:rsidRPr="00CF121D">
        <w:rPr>
          <w:rFonts w:ascii="新細明體" w:eastAsia="新細明體" w:hAnsi="新細明體" w:cs="新細明體" w:hint="eastAsia"/>
          <w:kern w:val="0"/>
          <w:szCs w:val="24"/>
        </w:rPr>
        <w:t>年。</w:t>
      </w:r>
      <w:r w:rsidRPr="00CF121D">
        <w:rPr>
          <w:rFonts w:ascii="新細明體" w:eastAsia="新細明體" w:hAnsi="新細明體" w:cs="新細明體"/>
          <w:kern w:val="0"/>
          <w:szCs w:val="24"/>
        </w:rPr>
        <w:br/>
        <w:t xml:space="preserve">6.4.8. </w:t>
      </w:r>
      <w:r w:rsidRPr="00CF121D">
        <w:rPr>
          <w:rFonts w:ascii="新細明體" w:eastAsia="新細明體" w:hAnsi="新細明體" w:cs="新細明體" w:hint="eastAsia"/>
          <w:kern w:val="0"/>
          <w:szCs w:val="24"/>
        </w:rPr>
        <w:t>利</w:t>
      </w:r>
      <w:r w:rsidRPr="00CF121D">
        <w:rPr>
          <w:rFonts w:ascii="新細明體" w:eastAsia="新細明體" w:hAnsi="新細明體" w:cs="新細明體"/>
          <w:kern w:val="0"/>
          <w:szCs w:val="24"/>
        </w:rPr>
        <w:t>26</w:t>
      </w:r>
      <w:r w:rsidRPr="00CF121D">
        <w:rPr>
          <w:rFonts w:ascii="新細明體" w:eastAsia="新細明體" w:hAnsi="新細明體" w:cs="新細明體" w:hint="eastAsia"/>
          <w:kern w:val="0"/>
          <w:szCs w:val="24"/>
        </w:rPr>
        <w:t>章，祝福與咒</w:t>
      </w:r>
      <w:proofErr w:type="gramStart"/>
      <w:r w:rsidRPr="00CF121D">
        <w:rPr>
          <w:rFonts w:ascii="新細明體" w:eastAsia="新細明體" w:hAnsi="新細明體" w:cs="新細明體" w:hint="eastAsia"/>
          <w:kern w:val="0"/>
          <w:szCs w:val="24"/>
        </w:rPr>
        <w:t>詛</w:t>
      </w:r>
      <w:proofErr w:type="gramEnd"/>
      <w:r w:rsidRPr="00CF121D">
        <w:rPr>
          <w:rFonts w:ascii="新細明體" w:eastAsia="新細明體" w:hAnsi="新細明體" w:cs="新細明體"/>
          <w:kern w:val="0"/>
          <w:szCs w:val="24"/>
        </w:rPr>
        <w:br/>
        <w:t xml:space="preserve">6.4.9. </w:t>
      </w:r>
      <w:r w:rsidRPr="00CF121D">
        <w:rPr>
          <w:rFonts w:ascii="新細明體" w:eastAsia="新細明體" w:hAnsi="新細明體" w:cs="新細明體" w:hint="eastAsia"/>
          <w:kern w:val="0"/>
          <w:szCs w:val="24"/>
        </w:rPr>
        <w:t>利</w:t>
      </w:r>
      <w:r w:rsidRPr="00CF121D">
        <w:rPr>
          <w:rFonts w:ascii="新細明體" w:eastAsia="新細明體" w:hAnsi="新細明體" w:cs="新細明體"/>
          <w:kern w:val="0"/>
          <w:szCs w:val="24"/>
        </w:rPr>
        <w:t>27</w:t>
      </w:r>
      <w:r w:rsidRPr="00CF121D">
        <w:rPr>
          <w:rFonts w:ascii="新細明體" w:eastAsia="新細明體" w:hAnsi="新細明體" w:cs="新細明體" w:hint="eastAsia"/>
          <w:kern w:val="0"/>
          <w:szCs w:val="24"/>
        </w:rPr>
        <w:t>章，</w:t>
      </w:r>
      <w:proofErr w:type="gramStart"/>
      <w:r w:rsidRPr="00CF121D">
        <w:rPr>
          <w:rFonts w:ascii="新細明體" w:eastAsia="新細明體" w:hAnsi="新細明體" w:cs="新細明體" w:hint="eastAsia"/>
          <w:kern w:val="0"/>
          <w:szCs w:val="24"/>
        </w:rPr>
        <w:t>歸聖的</w:t>
      </w:r>
      <w:proofErr w:type="gramEnd"/>
      <w:r w:rsidRPr="00CF121D">
        <w:rPr>
          <w:rFonts w:ascii="新細明體" w:eastAsia="新細明體" w:hAnsi="新細明體" w:cs="新細明體" w:hint="eastAsia"/>
          <w:kern w:val="0"/>
          <w:szCs w:val="24"/>
        </w:rPr>
        <w:t>估價</w:t>
      </w:r>
      <w:proofErr w:type="gramStart"/>
      <w:r w:rsidRPr="00CF121D">
        <w:rPr>
          <w:rFonts w:ascii="新細明體" w:eastAsia="新細明體" w:hAnsi="新細明體" w:cs="新細明體" w:hint="eastAsia"/>
          <w:kern w:val="0"/>
          <w:szCs w:val="24"/>
        </w:rPr>
        <w:t>和贖價</w:t>
      </w:r>
      <w:proofErr w:type="gramEnd"/>
      <w:r w:rsidRPr="00CF121D">
        <w:rPr>
          <w:rFonts w:ascii="新細明體" w:eastAsia="新細明體" w:hAnsi="新細明體" w:cs="新細明體" w:hint="eastAsia"/>
          <w:kern w:val="0"/>
          <w:szCs w:val="24"/>
        </w:rPr>
        <w:t>。</w:t>
      </w:r>
      <w:r w:rsidRPr="00CF121D">
        <w:rPr>
          <w:rFonts w:ascii="新細明體" w:eastAsia="新細明體" w:hAnsi="新細明體" w:cs="新細明體"/>
          <w:kern w:val="0"/>
          <w:szCs w:val="24"/>
        </w:rPr>
        <w:br/>
      </w:r>
      <w:r w:rsidRPr="00CF121D">
        <w:rPr>
          <w:rFonts w:ascii="新細明體" w:eastAsia="新細明體" w:hAnsi="新細明體" w:cs="新細明體" w:hint="eastAsia"/>
          <w:kern w:val="0"/>
          <w:szCs w:val="24"/>
        </w:rPr>
        <w:t>利</w:t>
      </w:r>
      <w:r w:rsidRPr="00CF121D">
        <w:rPr>
          <w:rFonts w:ascii="新細明體" w:eastAsia="新細明體" w:hAnsi="新細明體" w:cs="新細明體"/>
          <w:kern w:val="0"/>
          <w:szCs w:val="24"/>
        </w:rPr>
        <w:t>27:1-8</w:t>
      </w:r>
      <w:r w:rsidRPr="00CF121D">
        <w:rPr>
          <w:rFonts w:ascii="新細明體" w:eastAsia="新細明體" w:hAnsi="新細明體" w:cs="新細明體" w:hint="eastAsia"/>
          <w:kern w:val="0"/>
          <w:szCs w:val="24"/>
        </w:rPr>
        <w:t>，</w:t>
      </w:r>
      <w:proofErr w:type="gramStart"/>
      <w:r w:rsidRPr="00CF121D">
        <w:rPr>
          <w:rFonts w:ascii="新細明體" w:eastAsia="新細明體" w:hAnsi="新細明體" w:cs="新細明體" w:hint="eastAsia"/>
          <w:kern w:val="0"/>
          <w:szCs w:val="24"/>
        </w:rPr>
        <w:t>人歸聖</w:t>
      </w:r>
      <w:proofErr w:type="gramEnd"/>
      <w:r w:rsidRPr="00CF121D">
        <w:rPr>
          <w:rFonts w:ascii="新細明體" w:eastAsia="新細明體" w:hAnsi="新細明體" w:cs="新細明體" w:hint="eastAsia"/>
          <w:kern w:val="0"/>
          <w:szCs w:val="24"/>
        </w:rPr>
        <w:t>；</w:t>
      </w:r>
      <w:r w:rsidRPr="00CF121D">
        <w:rPr>
          <w:rFonts w:ascii="新細明體" w:eastAsia="新細明體" w:hAnsi="新細明體" w:cs="新細明體"/>
          <w:kern w:val="0"/>
          <w:szCs w:val="24"/>
        </w:rPr>
        <w:br/>
      </w:r>
      <w:r w:rsidRPr="00CF121D">
        <w:rPr>
          <w:rFonts w:ascii="新細明體" w:eastAsia="新細明體" w:hAnsi="新細明體" w:cs="新細明體" w:hint="eastAsia"/>
          <w:kern w:val="0"/>
          <w:szCs w:val="24"/>
        </w:rPr>
        <w:t>利</w:t>
      </w:r>
      <w:r w:rsidRPr="00CF121D">
        <w:rPr>
          <w:rFonts w:ascii="新細明體" w:eastAsia="新細明體" w:hAnsi="新細明體" w:cs="新細明體"/>
          <w:kern w:val="0"/>
          <w:szCs w:val="24"/>
        </w:rPr>
        <w:t>27:9-13</w:t>
      </w:r>
      <w:r w:rsidRPr="00CF121D">
        <w:rPr>
          <w:rFonts w:ascii="新細明體" w:eastAsia="新細明體" w:hAnsi="新細明體" w:cs="新細明體" w:hint="eastAsia"/>
          <w:kern w:val="0"/>
          <w:szCs w:val="24"/>
        </w:rPr>
        <w:t>，</w:t>
      </w:r>
      <w:proofErr w:type="gramStart"/>
      <w:r w:rsidRPr="00CF121D">
        <w:rPr>
          <w:rFonts w:ascii="新細明體" w:eastAsia="新細明體" w:hAnsi="新細明體" w:cs="新細明體" w:hint="eastAsia"/>
          <w:kern w:val="0"/>
          <w:szCs w:val="24"/>
        </w:rPr>
        <w:t>動物歸聖</w:t>
      </w:r>
      <w:proofErr w:type="gramEnd"/>
      <w:r w:rsidRPr="00CF121D">
        <w:rPr>
          <w:rFonts w:ascii="新細明體" w:eastAsia="新細明體" w:hAnsi="新細明體" w:cs="新細明體" w:hint="eastAsia"/>
          <w:kern w:val="0"/>
          <w:szCs w:val="24"/>
        </w:rPr>
        <w:t>；</w:t>
      </w:r>
      <w:r w:rsidRPr="00CF121D">
        <w:rPr>
          <w:rFonts w:ascii="新細明體" w:eastAsia="新細明體" w:hAnsi="新細明體" w:cs="新細明體"/>
          <w:kern w:val="0"/>
          <w:szCs w:val="24"/>
        </w:rPr>
        <w:br/>
      </w:r>
      <w:r w:rsidRPr="00CF121D">
        <w:rPr>
          <w:rFonts w:ascii="新細明體" w:eastAsia="新細明體" w:hAnsi="新細明體" w:cs="新細明體" w:hint="eastAsia"/>
          <w:kern w:val="0"/>
          <w:szCs w:val="24"/>
        </w:rPr>
        <w:t>利</w:t>
      </w:r>
      <w:r w:rsidRPr="00CF121D">
        <w:rPr>
          <w:rFonts w:ascii="新細明體" w:eastAsia="新細明體" w:hAnsi="新細明體" w:cs="新細明體"/>
          <w:kern w:val="0"/>
          <w:szCs w:val="24"/>
        </w:rPr>
        <w:t>27:14-25</w:t>
      </w:r>
      <w:r w:rsidRPr="00CF121D">
        <w:rPr>
          <w:rFonts w:ascii="新細明體" w:eastAsia="新細明體" w:hAnsi="新細明體" w:cs="新細明體" w:hint="eastAsia"/>
          <w:kern w:val="0"/>
          <w:szCs w:val="24"/>
        </w:rPr>
        <w:t>，</w:t>
      </w:r>
      <w:proofErr w:type="gramStart"/>
      <w:r w:rsidRPr="00CF121D">
        <w:rPr>
          <w:rFonts w:ascii="新細明體" w:eastAsia="新細明體" w:hAnsi="新細明體" w:cs="新細明體" w:hint="eastAsia"/>
          <w:kern w:val="0"/>
          <w:szCs w:val="24"/>
        </w:rPr>
        <w:t>財物歸聖</w:t>
      </w:r>
      <w:proofErr w:type="gramEnd"/>
      <w:r w:rsidRPr="00CF121D">
        <w:rPr>
          <w:rFonts w:ascii="新細明體" w:eastAsia="新細明體" w:hAnsi="新細明體" w:cs="新細明體"/>
          <w:kern w:val="0"/>
          <w:szCs w:val="24"/>
        </w:rPr>
        <w:br/>
      </w:r>
      <w:r w:rsidRPr="00CF121D">
        <w:rPr>
          <w:rFonts w:ascii="新細明體" w:eastAsia="新細明體" w:hAnsi="新細明體" w:cs="新細明體" w:hint="eastAsia"/>
          <w:kern w:val="0"/>
          <w:szCs w:val="24"/>
        </w:rPr>
        <w:t>利</w:t>
      </w:r>
      <w:r w:rsidRPr="00CF121D">
        <w:rPr>
          <w:rFonts w:ascii="新細明體" w:eastAsia="新細明體" w:hAnsi="新細明體" w:cs="新細明體"/>
          <w:kern w:val="0"/>
          <w:szCs w:val="24"/>
        </w:rPr>
        <w:t>27:26-34</w:t>
      </w:r>
      <w:r w:rsidRPr="00CF121D">
        <w:rPr>
          <w:rFonts w:ascii="新細明體" w:eastAsia="新細明體" w:hAnsi="新細明體" w:cs="新細明體" w:hint="eastAsia"/>
          <w:kern w:val="0"/>
          <w:szCs w:val="24"/>
        </w:rPr>
        <w:t>，屬神之物</w:t>
      </w:r>
    </w:p>
    <w:p w:rsidR="00EB4FBC" w:rsidRPr="00CF121D" w:rsidRDefault="00CF121D"/>
    <w:sectPr w:rsidR="00EB4FBC" w:rsidRPr="00CF121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E6D"/>
    <w:rsid w:val="003312FB"/>
    <w:rsid w:val="00417B5C"/>
    <w:rsid w:val="00601E6D"/>
    <w:rsid w:val="00CF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CF121D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CF121D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CF121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CF121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CF121D"/>
  </w:style>
  <w:style w:type="paragraph" w:styleId="a4">
    <w:name w:val="Balloon Text"/>
    <w:basedOn w:val="a"/>
    <w:link w:val="a5"/>
    <w:uiPriority w:val="99"/>
    <w:semiHidden/>
    <w:unhideWhenUsed/>
    <w:rsid w:val="00CF12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F121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CF121D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CF121D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CF121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CF121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CF121D"/>
  </w:style>
  <w:style w:type="paragraph" w:styleId="a4">
    <w:name w:val="Balloon Text"/>
    <w:basedOn w:val="a"/>
    <w:link w:val="a5"/>
    <w:uiPriority w:val="99"/>
    <w:semiHidden/>
    <w:unhideWhenUsed/>
    <w:rsid w:val="00CF12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F12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6036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0356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4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1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0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8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11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2021-07-01T07:15:00Z</dcterms:created>
  <dcterms:modified xsi:type="dcterms:W3CDTF">2021-07-01T07:15:00Z</dcterms:modified>
</cp:coreProperties>
</file>