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C4" w:rsidRDefault="000513C4" w:rsidP="000513C4">
      <w:r>
        <w:rPr>
          <w:rFonts w:hint="eastAsia"/>
        </w:rPr>
        <w:t>第</w:t>
      </w:r>
      <w:r>
        <w:t>4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約壹</w:t>
      </w:r>
      <w:proofErr w:type="gramEnd"/>
      <w:r>
        <w:t>3:1-24</w:t>
      </w:r>
    </w:p>
    <w:p w:rsidR="000513C4" w:rsidRDefault="000513C4" w:rsidP="000513C4">
      <w:r>
        <w:rPr>
          <w:rFonts w:hint="eastAsia"/>
        </w:rPr>
        <w:t>系列：約翰一二三書</w:t>
      </w:r>
    </w:p>
    <w:p w:rsidR="000513C4" w:rsidRDefault="000513C4" w:rsidP="000513C4">
      <w:r>
        <w:rPr>
          <w:rFonts w:hint="eastAsia"/>
        </w:rPr>
        <w:t>講員：李重恩</w:t>
      </w:r>
    </w:p>
    <w:p w:rsidR="000513C4" w:rsidRDefault="000513C4" w:rsidP="000513C4">
      <w:bookmarkStart w:id="0" w:name="_GoBack"/>
      <w:bookmarkEnd w:id="0"/>
      <w:r>
        <w:t xml:space="preserve">1. </w:t>
      </w:r>
      <w:r>
        <w:rPr>
          <w:rFonts w:hint="eastAsia"/>
        </w:rPr>
        <w:t>正視自己作為神兒女的身分。世界與基督徒不能協調這主題，也出現在約翰福音中，我們不要讓自己</w:t>
      </w:r>
      <w:proofErr w:type="gramStart"/>
      <w:r>
        <w:rPr>
          <w:rFonts w:hint="eastAsia"/>
        </w:rPr>
        <w:t>活在罪</w:t>
      </w:r>
      <w:proofErr w:type="gramEnd"/>
      <w:r>
        <w:rPr>
          <w:rFonts w:hint="eastAsia"/>
        </w:rPr>
        <w:t>中。</w:t>
      </w:r>
    </w:p>
    <w:p w:rsidR="000513C4" w:rsidRDefault="000513C4" w:rsidP="000513C4"/>
    <w:p w:rsidR="000513C4" w:rsidRDefault="000513C4" w:rsidP="000513C4">
      <w:r>
        <w:t>2. “</w:t>
      </w:r>
      <w:r>
        <w:rPr>
          <w:rFonts w:hint="eastAsia"/>
        </w:rPr>
        <w:t>祂”指的是神或曾被人看見的主。人看見神，就是指到被神更新。這也是信徒的盼望。</w:t>
      </w:r>
    </w:p>
    <w:p w:rsidR="000513C4" w:rsidRDefault="000513C4" w:rsidP="000513C4"/>
    <w:p w:rsidR="000513C4" w:rsidRDefault="000513C4" w:rsidP="000513C4">
      <w:r>
        <w:t>3. “</w:t>
      </w:r>
      <w:r>
        <w:rPr>
          <w:rFonts w:hint="eastAsia"/>
        </w:rPr>
        <w:t>凡住在神裡的就不犯罪”：指到不會故意繼續犯罪。如果生命</w:t>
      </w:r>
      <w:proofErr w:type="gramStart"/>
      <w:r>
        <w:rPr>
          <w:rFonts w:hint="eastAsia"/>
        </w:rPr>
        <w:t>慣性活在犯罪</w:t>
      </w:r>
      <w:proofErr w:type="gramEnd"/>
      <w:r>
        <w:rPr>
          <w:rFonts w:hint="eastAsia"/>
        </w:rPr>
        <w:t>的狀態中，就不是屬神的。信徒不是完全無罪，但信徒不會故意不斷地犯罪。</w:t>
      </w:r>
    </w:p>
    <w:p w:rsidR="000513C4" w:rsidRDefault="000513C4" w:rsidP="000513C4"/>
    <w:p w:rsidR="000513C4" w:rsidRDefault="000513C4" w:rsidP="000513C4">
      <w:r>
        <w:t xml:space="preserve">4. </w:t>
      </w:r>
      <w:r>
        <w:rPr>
          <w:rFonts w:hint="eastAsia"/>
        </w:rPr>
        <w:t>約翰用複數來指出“罪”而非一次犯罪，指示我們生活的方式和態度，是不斷地拒絕罪。</w:t>
      </w:r>
    </w:p>
    <w:p w:rsidR="000513C4" w:rsidRDefault="000513C4" w:rsidP="000513C4"/>
    <w:p w:rsidR="000513C4" w:rsidRDefault="000513C4" w:rsidP="000513C4">
      <w:r>
        <w:t xml:space="preserve">5. </w:t>
      </w:r>
      <w:r>
        <w:rPr>
          <w:rFonts w:hint="eastAsia"/>
        </w:rPr>
        <w:t>用是否愛弟兄，來分辨是屬神，還是屬魔鬼。</w:t>
      </w:r>
    </w:p>
    <w:p w:rsidR="000513C4" w:rsidRDefault="000513C4" w:rsidP="000513C4"/>
    <w:p w:rsidR="000513C4" w:rsidRDefault="000513C4" w:rsidP="000513C4">
      <w:r>
        <w:t>6. 3:11-24</w:t>
      </w:r>
      <w:r>
        <w:rPr>
          <w:rFonts w:hint="eastAsia"/>
        </w:rPr>
        <w:t>重點：相愛。愛是首要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命。提出愛的反面例證：</w:t>
      </w:r>
      <w:r>
        <w:t>12</w:t>
      </w:r>
      <w:r>
        <w:rPr>
          <w:rFonts w:hint="eastAsia"/>
        </w:rPr>
        <w:t>節提出沒愛的後果，就如</w:t>
      </w:r>
      <w:proofErr w:type="gramStart"/>
      <w:r>
        <w:rPr>
          <w:rFonts w:hint="eastAsia"/>
        </w:rPr>
        <w:t>該隱殺亞</w:t>
      </w:r>
      <w:proofErr w:type="gramEnd"/>
      <w:r>
        <w:rPr>
          <w:rFonts w:hint="eastAsia"/>
        </w:rPr>
        <w:t>伯。恨就是殺人的基礎。</w:t>
      </w:r>
    </w:p>
    <w:p w:rsidR="000513C4" w:rsidRDefault="000513C4" w:rsidP="000513C4"/>
    <w:p w:rsidR="000513C4" w:rsidRDefault="000513C4" w:rsidP="000513C4">
      <w:r>
        <w:t xml:space="preserve">7. </w:t>
      </w:r>
      <w:r>
        <w:rPr>
          <w:rFonts w:hint="eastAsia"/>
        </w:rPr>
        <w:t>信徒存高尚動機傳福音、行在光明中，顯出不信</w:t>
      </w:r>
      <w:proofErr w:type="gramStart"/>
      <w:r>
        <w:rPr>
          <w:rFonts w:hint="eastAsia"/>
        </w:rPr>
        <w:t>者活在黑暗</w:t>
      </w:r>
      <w:proofErr w:type="gramEnd"/>
      <w:r>
        <w:rPr>
          <w:rFonts w:hint="eastAsia"/>
        </w:rPr>
        <w:t>裡，所以為</w:t>
      </w:r>
      <w:proofErr w:type="gramStart"/>
      <w:r>
        <w:rPr>
          <w:rFonts w:hint="eastAsia"/>
        </w:rPr>
        <w:t>他們所恨</w:t>
      </w:r>
      <w:proofErr w:type="gramEnd"/>
      <w:r>
        <w:rPr>
          <w:rFonts w:hint="eastAsia"/>
        </w:rPr>
        <w:t>。</w:t>
      </w:r>
    </w:p>
    <w:p w:rsidR="000513C4" w:rsidRDefault="000513C4" w:rsidP="000513C4">
      <w:r>
        <w:t> </w:t>
      </w:r>
    </w:p>
    <w:p w:rsidR="000513C4" w:rsidRDefault="000513C4" w:rsidP="000513C4">
      <w:r>
        <w:t xml:space="preserve">8. </w:t>
      </w:r>
      <w:r>
        <w:rPr>
          <w:rFonts w:hint="eastAsia"/>
        </w:rPr>
        <w:t>主在</w:t>
      </w:r>
      <w:proofErr w:type="gramStart"/>
      <w:r>
        <w:rPr>
          <w:rFonts w:hint="eastAsia"/>
        </w:rPr>
        <w:t>加略山上</w:t>
      </w:r>
      <w:proofErr w:type="gramEnd"/>
      <w:r>
        <w:rPr>
          <w:rFonts w:hint="eastAsia"/>
        </w:rPr>
        <w:t>被釘，讓我們知道何謂愛，我們就當為弟兄捨命。然而現實裡我們很少需要這麼做。既然如此，我們更應把握機會去向肢體在大小事上表達愛。</w:t>
      </w:r>
    </w:p>
    <w:p w:rsidR="000513C4" w:rsidRDefault="000513C4" w:rsidP="000513C4"/>
    <w:p w:rsidR="000513C4" w:rsidRDefault="000513C4" w:rsidP="000513C4">
      <w:r>
        <w:t>9. 23-24</w:t>
      </w:r>
      <w:r>
        <w:rPr>
          <w:rFonts w:hint="eastAsia"/>
        </w:rPr>
        <w:t>節提醒我們要遵守神的命令。而去信和去愛就是遵守神命令的方法。信是信耶穌的身份和作為，而信主的具體表現，</w:t>
      </w:r>
      <w:proofErr w:type="gramStart"/>
      <w:r>
        <w:rPr>
          <w:rFonts w:hint="eastAsia"/>
        </w:rPr>
        <w:t>就是聽主的</w:t>
      </w:r>
      <w:proofErr w:type="gramEnd"/>
      <w:r>
        <w:rPr>
          <w:rFonts w:hint="eastAsia"/>
        </w:rPr>
        <w:t>吩咐彼此相愛。</w:t>
      </w:r>
    </w:p>
    <w:p w:rsidR="000513C4" w:rsidRDefault="000513C4" w:rsidP="000513C4"/>
    <w:p w:rsidR="000513C4" w:rsidRDefault="000513C4" w:rsidP="000513C4">
      <w:r>
        <w:t>10. 24</w:t>
      </w:r>
      <w:r>
        <w:rPr>
          <w:rFonts w:hint="eastAsia"/>
        </w:rPr>
        <w:t>節提醒我們，聖靈不是爭取回來的，而是神賜下來的，聖靈證實我們與神的關係，給</w:t>
      </w:r>
      <w:proofErr w:type="gramStart"/>
      <w:r>
        <w:rPr>
          <w:rFonts w:hint="eastAsia"/>
        </w:rPr>
        <w:t>我們確據</w:t>
      </w:r>
      <w:proofErr w:type="gramEnd"/>
      <w:r>
        <w:rPr>
          <w:rFonts w:hint="eastAsia"/>
        </w:rPr>
        <w:t>，見證我們住</w:t>
      </w:r>
      <w:proofErr w:type="gramStart"/>
      <w:r>
        <w:rPr>
          <w:rFonts w:hint="eastAsia"/>
        </w:rPr>
        <w:t>在神裡</w:t>
      </w:r>
      <w:proofErr w:type="gramEnd"/>
      <w:r>
        <w:rPr>
          <w:rFonts w:hint="eastAsia"/>
        </w:rPr>
        <w:t>。</w:t>
      </w:r>
    </w:p>
    <w:p w:rsidR="00EB4FBC" w:rsidRPr="000513C4" w:rsidRDefault="000513C4"/>
    <w:sectPr w:rsidR="00EB4FBC" w:rsidRPr="000513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BC"/>
    <w:rsid w:val="000513C4"/>
    <w:rsid w:val="003312FB"/>
    <w:rsid w:val="00417B5C"/>
    <w:rsid w:val="00E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98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459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6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2021-07-15T07:01:00Z</dcterms:created>
  <dcterms:modified xsi:type="dcterms:W3CDTF">2021-07-15T07:02:00Z</dcterms:modified>
</cp:coreProperties>
</file>