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3F" w:rsidRDefault="00FB563F" w:rsidP="00FB563F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FB563F" w:rsidRDefault="00FB563F" w:rsidP="00FB563F">
      <w:r>
        <w:rPr>
          <w:rFonts w:hint="eastAsia"/>
        </w:rPr>
        <w:t>系列：雅各書</w:t>
      </w:r>
    </w:p>
    <w:p w:rsidR="00FB563F" w:rsidRDefault="00FB563F" w:rsidP="00FB563F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FB563F" w:rsidRDefault="00FB563F" w:rsidP="00FB563F">
      <w:bookmarkStart w:id="0" w:name="_GoBack"/>
      <w:bookmarkEnd w:id="0"/>
      <w:r>
        <w:t xml:space="preserve">1. </w:t>
      </w:r>
      <w:r>
        <w:rPr>
          <w:rFonts w:hint="eastAsia"/>
        </w:rPr>
        <w:t>雅各書的作者：稱為“主的兄弟雅各”</w:t>
      </w:r>
    </w:p>
    <w:p w:rsidR="00FB563F" w:rsidRDefault="00FB563F" w:rsidP="00FB563F">
      <w:r>
        <w:t xml:space="preserve">1.1. </w:t>
      </w:r>
      <w:r>
        <w:rPr>
          <w:rFonts w:hint="eastAsia"/>
        </w:rPr>
        <w:t>耶穌復活之後，向雅各顯現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15:7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1.2. </w:t>
      </w:r>
      <w:r>
        <w:rPr>
          <w:rFonts w:hint="eastAsia"/>
        </w:rPr>
        <w:t>成為教會的柱石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2:9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1.3. </w:t>
      </w:r>
      <w:r>
        <w:rPr>
          <w:rFonts w:hint="eastAsia"/>
        </w:rPr>
        <w:t>主持耶路撒冷教會會議（徒</w:t>
      </w:r>
      <w:r>
        <w:t>15</w:t>
      </w:r>
      <w:r>
        <w:rPr>
          <w:rFonts w:hint="eastAsia"/>
        </w:rPr>
        <w:t>章）</w:t>
      </w:r>
    </w:p>
    <w:p w:rsidR="00FB563F" w:rsidRDefault="00FB563F" w:rsidP="00FB563F">
      <w:r>
        <w:t xml:space="preserve">1.4. </w:t>
      </w:r>
      <w:r>
        <w:rPr>
          <w:rFonts w:hint="eastAsia"/>
        </w:rPr>
        <w:t>是長老們的首領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21:18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1.5. </w:t>
      </w:r>
      <w:r>
        <w:rPr>
          <w:rFonts w:hint="eastAsia"/>
        </w:rPr>
        <w:t>自稱“主耶穌基督的僕人”，有三重意義：</w:t>
      </w:r>
    </w:p>
    <w:p w:rsidR="00FB563F" w:rsidRDefault="00FB563F" w:rsidP="00FB563F">
      <w:r>
        <w:t xml:space="preserve">1.5.1. </w:t>
      </w:r>
      <w:r>
        <w:rPr>
          <w:rFonts w:hint="eastAsia"/>
        </w:rPr>
        <w:t>表明他的謙卑</w:t>
      </w:r>
    </w:p>
    <w:p w:rsidR="00FB563F" w:rsidRDefault="00FB563F" w:rsidP="00FB563F">
      <w:r>
        <w:t xml:space="preserve">1.5.2. </w:t>
      </w:r>
      <w:r>
        <w:rPr>
          <w:rFonts w:hint="eastAsia"/>
        </w:rPr>
        <w:t>表明他的性格：“公義的雅各”</w:t>
      </w:r>
    </w:p>
    <w:p w:rsidR="00FB563F" w:rsidRDefault="00FB563F" w:rsidP="00FB563F">
      <w:pPr>
        <w:rPr>
          <w:rFonts w:hint="eastAsia"/>
        </w:rPr>
      </w:pPr>
      <w:r>
        <w:t xml:space="preserve">1.5.3. </w:t>
      </w:r>
      <w:r>
        <w:rPr>
          <w:rFonts w:hint="eastAsia"/>
        </w:rPr>
        <w:t>表明他的忠心</w:t>
      </w:r>
    </w:p>
    <w:p w:rsidR="00FB563F" w:rsidRDefault="00FB563F" w:rsidP="00FB563F"/>
    <w:p w:rsidR="00FB563F" w:rsidRDefault="00FB563F" w:rsidP="00FB563F">
      <w:r>
        <w:t xml:space="preserve">2. </w:t>
      </w:r>
      <w:r>
        <w:rPr>
          <w:rFonts w:hint="eastAsia"/>
        </w:rPr>
        <w:t>雅各書的讀者：散居各地的猶太人</w:t>
      </w:r>
    </w:p>
    <w:p w:rsidR="00FB563F" w:rsidRDefault="00FB563F" w:rsidP="00FB563F">
      <w:r>
        <w:t xml:space="preserve">2.1. </w:t>
      </w:r>
      <w:r>
        <w:rPr>
          <w:rFonts w:hint="eastAsia"/>
        </w:rPr>
        <w:t>第一次</w:t>
      </w:r>
      <w:proofErr w:type="gramStart"/>
      <w:r>
        <w:rPr>
          <w:rFonts w:hint="eastAsia"/>
        </w:rPr>
        <w:t>被擄亞述</w:t>
      </w:r>
      <w:proofErr w:type="gramEnd"/>
    </w:p>
    <w:p w:rsidR="00FB563F" w:rsidRDefault="00FB563F" w:rsidP="00FB563F">
      <w:r>
        <w:t xml:space="preserve">2.2. </w:t>
      </w:r>
      <w:r>
        <w:rPr>
          <w:rFonts w:hint="eastAsia"/>
        </w:rPr>
        <w:t>第二次被擄巴比倫</w:t>
      </w:r>
    </w:p>
    <w:p w:rsidR="00FB563F" w:rsidRDefault="00FB563F" w:rsidP="00FB563F">
      <w:r>
        <w:t xml:space="preserve">2.3. </w:t>
      </w:r>
      <w:r>
        <w:rPr>
          <w:rFonts w:hint="eastAsia"/>
        </w:rPr>
        <w:t>第三次被分散至羅馬各地</w:t>
      </w:r>
    </w:p>
    <w:p w:rsidR="00FB563F" w:rsidRDefault="00FB563F" w:rsidP="00FB563F"/>
    <w:p w:rsidR="00FB563F" w:rsidRDefault="00FB563F" w:rsidP="00FB563F">
      <w:pPr>
        <w:rPr>
          <w:rFonts w:hint="eastAsia"/>
        </w:rPr>
      </w:pPr>
      <w:r>
        <w:t xml:space="preserve">3. </w:t>
      </w:r>
      <w:r>
        <w:rPr>
          <w:rFonts w:hint="eastAsia"/>
        </w:rPr>
        <w:t>雅各的信息：</w:t>
      </w:r>
    </w:p>
    <w:p w:rsidR="00FB563F" w:rsidRDefault="00FB563F" w:rsidP="00FB563F">
      <w:r>
        <w:t xml:space="preserve">3.1. </w:t>
      </w:r>
      <w:r>
        <w:rPr>
          <w:rFonts w:hint="eastAsia"/>
        </w:rPr>
        <w:t>完全沒有討論基督教的基要信仰</w:t>
      </w:r>
    </w:p>
    <w:p w:rsidR="00FB563F" w:rsidRDefault="00FB563F" w:rsidP="00FB563F">
      <w:r>
        <w:t xml:space="preserve">3.2. </w:t>
      </w:r>
      <w:r>
        <w:rPr>
          <w:rFonts w:hint="eastAsia"/>
        </w:rPr>
        <w:t>關於耶穌的教訓</w:t>
      </w:r>
    </w:p>
    <w:p w:rsidR="00FB563F" w:rsidRDefault="00FB563F" w:rsidP="00FB563F">
      <w:r>
        <w:t xml:space="preserve">3.2.1. </w:t>
      </w:r>
      <w:proofErr w:type="gramStart"/>
      <w:r>
        <w:rPr>
          <w:rFonts w:hint="eastAsia"/>
        </w:rPr>
        <w:t>論試煉（</w:t>
      </w:r>
      <w:proofErr w:type="gramEnd"/>
      <w:r>
        <w:rPr>
          <w:rFonts w:hint="eastAsia"/>
        </w:rPr>
        <w:t>雅</w:t>
      </w:r>
      <w:r>
        <w:t>1:2</w:t>
      </w:r>
      <w:r>
        <w:rPr>
          <w:rFonts w:hint="eastAsia"/>
        </w:rPr>
        <w:t>；太</w:t>
      </w:r>
      <w:r>
        <w:t>5:12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3.2.2. </w:t>
      </w:r>
      <w:r>
        <w:rPr>
          <w:rFonts w:hint="eastAsia"/>
        </w:rPr>
        <w:t>論禱告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1:6</w:t>
      </w:r>
      <w:r>
        <w:rPr>
          <w:rFonts w:hint="eastAsia"/>
        </w:rPr>
        <w:t>；太</w:t>
      </w:r>
      <w:r>
        <w:t>21:21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3.2.3. </w:t>
      </w:r>
      <w:r>
        <w:rPr>
          <w:rFonts w:hint="eastAsia"/>
        </w:rPr>
        <w:t>論行道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1:25</w:t>
      </w:r>
      <w:r>
        <w:rPr>
          <w:rFonts w:hint="eastAsia"/>
        </w:rPr>
        <w:t>；太</w:t>
      </w:r>
      <w:r>
        <w:t>7:21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3.2.4. </w:t>
      </w:r>
      <w:r>
        <w:rPr>
          <w:rFonts w:hint="eastAsia"/>
        </w:rPr>
        <w:t>論貧窮人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2:5</w:t>
      </w:r>
      <w:r>
        <w:rPr>
          <w:rFonts w:hint="eastAsia"/>
        </w:rPr>
        <w:t>；路</w:t>
      </w:r>
      <w:r>
        <w:t>6:20-21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3.2.5. </w:t>
      </w:r>
      <w:r>
        <w:rPr>
          <w:rFonts w:hint="eastAsia"/>
        </w:rPr>
        <w:t>論憐憫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2:13</w:t>
      </w:r>
      <w:r>
        <w:rPr>
          <w:rFonts w:hint="eastAsia"/>
        </w:rPr>
        <w:t>；太</w:t>
      </w:r>
      <w:r>
        <w:t>5:7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3.2.6. </w:t>
      </w:r>
      <w:r>
        <w:rPr>
          <w:rFonts w:hint="eastAsia"/>
        </w:rPr>
        <w:t>論謙卑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4:10</w:t>
      </w:r>
      <w:r>
        <w:rPr>
          <w:rFonts w:hint="eastAsia"/>
        </w:rPr>
        <w:t>；路</w:t>
      </w:r>
      <w:r>
        <w:t>18:14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3.2.7. </w:t>
      </w:r>
      <w:r>
        <w:rPr>
          <w:rFonts w:hint="eastAsia"/>
        </w:rPr>
        <w:t>論論斷人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4:11</w:t>
      </w:r>
      <w:r>
        <w:rPr>
          <w:rFonts w:hint="eastAsia"/>
        </w:rPr>
        <w:t>；太</w:t>
      </w:r>
      <w:r>
        <w:t>7:1-2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3.2.8. </w:t>
      </w:r>
      <w:r>
        <w:rPr>
          <w:rFonts w:hint="eastAsia"/>
        </w:rPr>
        <w:t>論財寶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5:2-3</w:t>
      </w:r>
      <w:r>
        <w:rPr>
          <w:rFonts w:hint="eastAsia"/>
        </w:rPr>
        <w:t>；太</w:t>
      </w:r>
      <w:r>
        <w:t>6:19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3.2.9. </w:t>
      </w:r>
      <w:proofErr w:type="gramStart"/>
      <w:r>
        <w:rPr>
          <w:rFonts w:hint="eastAsia"/>
        </w:rPr>
        <w:t>論主再來（</w:t>
      </w:r>
      <w:proofErr w:type="gramEnd"/>
      <w:r>
        <w:rPr>
          <w:rFonts w:hint="eastAsia"/>
        </w:rPr>
        <w:t>雅</w:t>
      </w:r>
      <w:r>
        <w:t>5:8-9</w:t>
      </w:r>
      <w:r>
        <w:rPr>
          <w:rFonts w:hint="eastAsia"/>
        </w:rPr>
        <w:t>；太</w:t>
      </w:r>
      <w:r>
        <w:t>24:33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3.2.10. </w:t>
      </w:r>
      <w:r>
        <w:rPr>
          <w:rFonts w:hint="eastAsia"/>
        </w:rPr>
        <w:t>論起誓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5:12</w:t>
      </w:r>
      <w:r>
        <w:rPr>
          <w:rFonts w:hint="eastAsia"/>
        </w:rPr>
        <w:t>；太</w:t>
      </w:r>
      <w:r>
        <w:t>5:34-35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3.3. </w:t>
      </w:r>
      <w:r>
        <w:rPr>
          <w:rFonts w:hint="eastAsia"/>
        </w:rPr>
        <w:t>關於信心與行為</w:t>
      </w:r>
    </w:p>
    <w:p w:rsidR="00FB563F" w:rsidRDefault="00FB563F" w:rsidP="00FB563F">
      <w:r>
        <w:rPr>
          <w:rFonts w:hint="eastAsia"/>
        </w:rPr>
        <w:t>雅各的信息跟保羅的信息，是真理的兩面。</w:t>
      </w:r>
    </w:p>
    <w:p w:rsidR="00FB563F" w:rsidRDefault="00FB563F" w:rsidP="00FB563F">
      <w:proofErr w:type="gramStart"/>
      <w:r>
        <w:rPr>
          <w:rFonts w:hint="eastAsia"/>
        </w:rPr>
        <w:t>保羅傳講信心</w:t>
      </w:r>
      <w:proofErr w:type="gramEnd"/>
      <w:r>
        <w:rPr>
          <w:rFonts w:hint="eastAsia"/>
        </w:rPr>
        <w:t>是得救的必備條件，雅各強調好行為是信心必然的後果。</w:t>
      </w:r>
    </w:p>
    <w:p w:rsidR="00FB563F" w:rsidRDefault="00FB563F" w:rsidP="00FB563F"/>
    <w:p w:rsidR="00FB563F" w:rsidRDefault="00FB563F" w:rsidP="00FB563F">
      <w:r>
        <w:t xml:space="preserve">4. </w:t>
      </w:r>
      <w:r>
        <w:rPr>
          <w:rFonts w:hint="eastAsia"/>
        </w:rPr>
        <w:t>雅各書的總主題：信心的證明，可分五大段：</w:t>
      </w:r>
    </w:p>
    <w:p w:rsidR="00FB563F" w:rsidRDefault="00FB563F" w:rsidP="00FB563F">
      <w:r>
        <w:t xml:space="preserve">4.1. </w:t>
      </w:r>
      <w:r>
        <w:rPr>
          <w:rFonts w:hint="eastAsia"/>
        </w:rPr>
        <w:t>忍受試煉試探，證明有信心</w:t>
      </w:r>
      <w:proofErr w:type="gramStart"/>
      <w:r>
        <w:rPr>
          <w:rFonts w:hint="eastAsia"/>
        </w:rPr>
        <w:t>（</w:t>
      </w:r>
      <w:proofErr w:type="gramEnd"/>
      <w:r>
        <w:t>1:1-1:27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4.2. </w:t>
      </w:r>
      <w:r>
        <w:rPr>
          <w:rFonts w:hint="eastAsia"/>
        </w:rPr>
        <w:t>用愛心待人，證明有信心</w:t>
      </w:r>
      <w:proofErr w:type="gramStart"/>
      <w:r>
        <w:rPr>
          <w:rFonts w:hint="eastAsia"/>
        </w:rPr>
        <w:t>（</w:t>
      </w:r>
      <w:proofErr w:type="gramEnd"/>
      <w:r>
        <w:t>2:1-2:26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lastRenderedPageBreak/>
        <w:t xml:space="preserve">4.3. </w:t>
      </w:r>
      <w:r>
        <w:rPr>
          <w:rFonts w:hint="eastAsia"/>
        </w:rPr>
        <w:t>控制自己的舌頭，證明有信心</w:t>
      </w:r>
      <w:proofErr w:type="gramStart"/>
      <w:r>
        <w:rPr>
          <w:rFonts w:hint="eastAsia"/>
        </w:rPr>
        <w:t>（</w:t>
      </w:r>
      <w:proofErr w:type="gramEnd"/>
      <w:r>
        <w:t>3:1-18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4.4. </w:t>
      </w:r>
      <w:r>
        <w:rPr>
          <w:rFonts w:hint="eastAsia"/>
        </w:rPr>
        <w:t>有敬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的生活，證明有信心</w:t>
      </w:r>
      <w:proofErr w:type="gramStart"/>
      <w:r>
        <w:rPr>
          <w:rFonts w:hint="eastAsia"/>
        </w:rPr>
        <w:t>（</w:t>
      </w:r>
      <w:proofErr w:type="gramEnd"/>
      <w:r>
        <w:t>4:1-5:6</w:t>
      </w:r>
      <w:proofErr w:type="gramStart"/>
      <w:r>
        <w:rPr>
          <w:rFonts w:hint="eastAsia"/>
        </w:rPr>
        <w:t>）</w:t>
      </w:r>
      <w:proofErr w:type="gramEnd"/>
    </w:p>
    <w:p w:rsidR="00FB563F" w:rsidRDefault="00FB563F" w:rsidP="00FB563F">
      <w:r>
        <w:t xml:space="preserve">4.5. </w:t>
      </w:r>
      <w:r>
        <w:rPr>
          <w:rFonts w:hint="eastAsia"/>
        </w:rPr>
        <w:t>禱告等候主來，證明有信心</w:t>
      </w:r>
      <w:proofErr w:type="gramStart"/>
      <w:r>
        <w:rPr>
          <w:rFonts w:hint="eastAsia"/>
        </w:rPr>
        <w:t>（</w:t>
      </w:r>
      <w:proofErr w:type="gramEnd"/>
      <w:r>
        <w:t>5:7-5:20</w:t>
      </w:r>
      <w:proofErr w:type="gramStart"/>
      <w:r>
        <w:rPr>
          <w:rFonts w:hint="eastAsia"/>
        </w:rPr>
        <w:t>）</w:t>
      </w:r>
      <w:proofErr w:type="gramEnd"/>
    </w:p>
    <w:p w:rsidR="00EB4FBC" w:rsidRPr="00FB563F" w:rsidRDefault="00FB563F"/>
    <w:sectPr w:rsidR="00EB4FBC" w:rsidRPr="00FB5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2"/>
    <w:rsid w:val="003312FB"/>
    <w:rsid w:val="00417B5C"/>
    <w:rsid w:val="004F4822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2021-07-15T05:54:00Z</dcterms:created>
  <dcterms:modified xsi:type="dcterms:W3CDTF">2021-07-15T05:54:00Z</dcterms:modified>
</cp:coreProperties>
</file>