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AF" w:rsidRDefault="00727DAF" w:rsidP="00727DAF">
      <w:r>
        <w:rPr>
          <w:rFonts w:hint="eastAsia"/>
        </w:rPr>
        <w:t>第</w:t>
      </w:r>
      <w:r>
        <w:t>8</w:t>
      </w:r>
      <w:r>
        <w:rPr>
          <w:rFonts w:hint="eastAsia"/>
        </w:rPr>
        <w:t>講：耶穌基督是尊榮的大祭司（下）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4:14-5:5</w:t>
      </w:r>
      <w:proofErr w:type="gramStart"/>
      <w:r>
        <w:rPr>
          <w:rFonts w:hint="eastAsia"/>
        </w:rPr>
        <w:t>）</w:t>
      </w:r>
      <w:proofErr w:type="gramEnd"/>
    </w:p>
    <w:p w:rsidR="00727DAF" w:rsidRDefault="00727DAF" w:rsidP="00727DAF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希伯來書（系列二）</w:t>
      </w:r>
    </w:p>
    <w:p w:rsidR="00727DAF" w:rsidRDefault="00727DAF" w:rsidP="00727DAF">
      <w:bookmarkStart w:id="0" w:name="_GoBack"/>
      <w:bookmarkEnd w:id="0"/>
      <w:r>
        <w:t xml:space="preserve">1. </w:t>
      </w:r>
      <w:r>
        <w:rPr>
          <w:rFonts w:hint="eastAsia"/>
        </w:rPr>
        <w:t>耶穌基督成為神與人之間的中保</w:t>
      </w:r>
    </w:p>
    <w:p w:rsidR="00727DAF" w:rsidRDefault="00727DAF" w:rsidP="00727DAF">
      <w:r>
        <w:rPr>
          <w:rFonts w:hint="eastAsia"/>
        </w:rPr>
        <w:t>“因為我們的大祭司，並非不能體恤我們的軟弱，他也曾凡事受過試探，與我們一樣；只是他沒有犯罪。所以我們只管坦然無懼的，來到施恩的寶座前，為要得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恤，蒙恩惠，作隨時的幫助。”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4:15-16</w:t>
      </w:r>
      <w:proofErr w:type="gramStart"/>
      <w:r>
        <w:rPr>
          <w:rFonts w:hint="eastAsia"/>
        </w:rPr>
        <w:t>）</w:t>
      </w:r>
      <w:proofErr w:type="gramEnd"/>
    </w:p>
    <w:p w:rsidR="00727DAF" w:rsidRDefault="00727DAF" w:rsidP="00727DAF">
      <w:r>
        <w:rPr>
          <w:rFonts w:hint="eastAsia"/>
        </w:rPr>
        <w:t>在舊約，祭司在兩方面中間服事，一邊是非常聖潔公義的神，另外一邊是</w:t>
      </w:r>
      <w:proofErr w:type="gramStart"/>
      <w:r>
        <w:rPr>
          <w:rFonts w:hint="eastAsia"/>
        </w:rPr>
        <w:t>犯了罪的</w:t>
      </w:r>
      <w:proofErr w:type="gramEnd"/>
      <w:r>
        <w:rPr>
          <w:rFonts w:hint="eastAsia"/>
        </w:rPr>
        <w:t>人。一個罪人是不能接近聖潔公義的神的，祭司就必須為人在神</w:t>
      </w:r>
      <w:proofErr w:type="gramStart"/>
      <w:r>
        <w:rPr>
          <w:rFonts w:hint="eastAsia"/>
        </w:rPr>
        <w:t>面前獻上祭物</w:t>
      </w:r>
      <w:proofErr w:type="gramEnd"/>
      <w:r>
        <w:rPr>
          <w:rFonts w:hint="eastAsia"/>
        </w:rPr>
        <w:t>；當他</w:t>
      </w:r>
      <w:proofErr w:type="gramStart"/>
      <w:r>
        <w:rPr>
          <w:rFonts w:hint="eastAsia"/>
        </w:rPr>
        <w:t>在會幕為會眾獻完了</w:t>
      </w:r>
      <w:proofErr w:type="gramEnd"/>
      <w:r>
        <w:rPr>
          <w:rFonts w:hint="eastAsia"/>
        </w:rPr>
        <w:t>贖罪祭，他走出來又在人的面前代表神。這個祭司是神與人之間的一個中保。這個觀念在猶太人的心裡至今仍是根深蒂固。除非靠祭祀</w:t>
      </w:r>
      <w:proofErr w:type="gramStart"/>
      <w:r>
        <w:rPr>
          <w:rFonts w:hint="eastAsia"/>
        </w:rPr>
        <w:t>和祭物</w:t>
      </w:r>
      <w:proofErr w:type="gramEnd"/>
      <w:r>
        <w:rPr>
          <w:rFonts w:hint="eastAsia"/>
        </w:rPr>
        <w:t>，他們絕對不敢接近神。</w:t>
      </w:r>
    </w:p>
    <w:p w:rsidR="00727DAF" w:rsidRDefault="00727DAF" w:rsidP="00727DAF">
      <w:r>
        <w:rPr>
          <w:rFonts w:hint="eastAsia"/>
        </w:rPr>
        <w:t>這裡提出一個新的觀念。現在你不需要一個祭司，因為現在有一個中保，通過這個中保（耶穌基督），就可以直接親近神。對猶太人來說，這是非常徹底的改變，是不能接受的。到今天，很多猶太人還是不能接受這個觀念。</w:t>
      </w:r>
    </w:p>
    <w:p w:rsidR="00727DAF" w:rsidRDefault="00727DAF" w:rsidP="00727DAF">
      <w:r>
        <w:rPr>
          <w:rFonts w:hint="eastAsia"/>
        </w:rPr>
        <w:t>希伯來書的作者指出，我們的確有一位超越的、卓越的、優越的代表，就是耶穌基督，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就是我們的大祭司。借著耶穌基督，我們就可以接近神，大膽地來到施恩寶座面前。</w:t>
      </w:r>
    </w:p>
    <w:p w:rsidR="00727DAF" w:rsidRDefault="00727DAF" w:rsidP="00727DAF"/>
    <w:p w:rsidR="00727DAF" w:rsidRDefault="00727DAF" w:rsidP="00727DAF">
      <w:r>
        <w:t xml:space="preserve">2. </w:t>
      </w:r>
      <w:r>
        <w:rPr>
          <w:rFonts w:hint="eastAsia"/>
        </w:rPr>
        <w:t>耶穌基督按著麥</w:t>
      </w:r>
      <w:proofErr w:type="gramStart"/>
      <w:r>
        <w:rPr>
          <w:rFonts w:hint="eastAsia"/>
        </w:rPr>
        <w:t>基洗德</w:t>
      </w:r>
      <w:proofErr w:type="gramEnd"/>
      <w:r>
        <w:rPr>
          <w:rFonts w:hint="eastAsia"/>
        </w:rPr>
        <w:t>的等次永遠為祭司</w:t>
      </w:r>
    </w:p>
    <w:p w:rsidR="00727DAF" w:rsidRDefault="00727DAF" w:rsidP="00727DAF">
      <w:r>
        <w:rPr>
          <w:rFonts w:hint="eastAsia"/>
        </w:rPr>
        <w:t>在猶太人的心中，耶穌是屬</w:t>
      </w:r>
      <w:r>
        <w:rPr>
          <w:rFonts w:ascii="Calibri" w:hAnsi="Calibri" w:cs="Calibri"/>
        </w:rPr>
        <w:t/>
      </w:r>
      <w:r>
        <w:rPr>
          <w:rFonts w:hint="eastAsia"/>
        </w:rPr>
        <w:t>猶大支派的，怎麼會是他們的大祭司呢？只有利未支派才可以作祭司嘛！</w:t>
      </w:r>
    </w:p>
    <w:p w:rsidR="00727DAF" w:rsidRDefault="00727DAF" w:rsidP="00727DAF">
      <w:r>
        <w:rPr>
          <w:rFonts w:hint="eastAsia"/>
        </w:rPr>
        <w:t>“凡從人間挑選的大祭司，是奉派替人辦理屬神的事。”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5:1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大祭司在神的面前是代表人，為人獻祭贖罪。</w:t>
      </w:r>
    </w:p>
    <w:p w:rsidR="00727DAF" w:rsidRDefault="00727DAF" w:rsidP="00727DAF">
      <w:r>
        <w:rPr>
          <w:rFonts w:hint="eastAsia"/>
        </w:rPr>
        <w:t>“他能體諒那愚蒙的和迷失的人，因為他自己也是被軟弱所困。”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5:3</w:t>
      </w:r>
      <w:proofErr w:type="gramStart"/>
      <w:r>
        <w:rPr>
          <w:rFonts w:hint="eastAsia"/>
        </w:rPr>
        <w:t>）</w:t>
      </w:r>
      <w:proofErr w:type="gramEnd"/>
    </w:p>
    <w:p w:rsidR="00727DAF" w:rsidRDefault="00727DAF" w:rsidP="00727DAF">
      <w:r>
        <w:rPr>
          <w:rFonts w:hint="eastAsia"/>
        </w:rPr>
        <w:t>因為人間的大祭司自己也犯罪，所以他必須先為自己的</w:t>
      </w:r>
      <w:proofErr w:type="gramStart"/>
      <w:r>
        <w:rPr>
          <w:rFonts w:hint="eastAsia"/>
        </w:rPr>
        <w:t>罪獻上祭物</w:t>
      </w:r>
      <w:proofErr w:type="gramEnd"/>
      <w:r>
        <w:rPr>
          <w:rFonts w:hint="eastAsia"/>
        </w:rPr>
        <w:t>。</w:t>
      </w:r>
    </w:p>
    <w:p w:rsidR="00727DAF" w:rsidRDefault="00727DAF" w:rsidP="00727DAF">
      <w:r>
        <w:rPr>
          <w:rFonts w:hint="eastAsia"/>
        </w:rPr>
        <w:t>“這大祭司的尊榮沒有人自取，惟要神所召，像亞倫一樣。”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5:4</w:t>
      </w:r>
      <w:proofErr w:type="gramStart"/>
      <w:r>
        <w:rPr>
          <w:rFonts w:hint="eastAsia"/>
        </w:rPr>
        <w:t>）</w:t>
      </w:r>
      <w:proofErr w:type="gramEnd"/>
    </w:p>
    <w:p w:rsidR="00727DAF" w:rsidRDefault="00727DAF" w:rsidP="00727DAF">
      <w:r>
        <w:rPr>
          <w:rFonts w:hint="eastAsia"/>
        </w:rPr>
        <w:t>大祭司是</w:t>
      </w:r>
      <w:proofErr w:type="gramStart"/>
      <w:r>
        <w:rPr>
          <w:rFonts w:hint="eastAsia"/>
        </w:rPr>
        <w:t>需要蒙神所</w:t>
      </w:r>
      <w:proofErr w:type="gramEnd"/>
      <w:r>
        <w:rPr>
          <w:rFonts w:hint="eastAsia"/>
        </w:rPr>
        <w:t>選召的，這是一種尊榮。不過，新約時代選派的祭司都漸漸染上了政治色彩，變成一個政治地位與政治任命。當人建立起神職階級的時候，常常會出現這種現象，整個系統的制度會越來越走下坡，越來越醜化。政治制度取代了靈性組織。</w:t>
      </w:r>
    </w:p>
    <w:p w:rsidR="00727DAF" w:rsidRDefault="00727DAF" w:rsidP="00727DAF">
      <w:r>
        <w:rPr>
          <w:rFonts w:hint="eastAsia"/>
        </w:rPr>
        <w:t>“如此，基督也不是自取榮耀作大祭司，乃是在乎向他說‘你是我的兒子，我今日生你’的那一位；就如經上又有一處說：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你是照著麥基洗德的等次永遠為祭司。’</w:t>
      </w:r>
      <w:proofErr w:type="gramStart"/>
      <w:r>
        <w:rPr>
          <w:rFonts w:hint="eastAsia"/>
        </w:rPr>
        <w:t>”（</w:t>
      </w:r>
      <w:proofErr w:type="gramEnd"/>
      <w:r>
        <w:rPr>
          <w:rFonts w:hint="eastAsia"/>
        </w:rPr>
        <w:t>來</w:t>
      </w:r>
      <w:r>
        <w:t>5:5-6</w:t>
      </w:r>
      <w:proofErr w:type="gramStart"/>
      <w:r>
        <w:rPr>
          <w:rFonts w:hint="eastAsia"/>
        </w:rPr>
        <w:t>）</w:t>
      </w:r>
      <w:proofErr w:type="gramEnd"/>
    </w:p>
    <w:p w:rsidR="00727DAF" w:rsidRDefault="00727DAF" w:rsidP="00727DAF">
      <w:r>
        <w:rPr>
          <w:rFonts w:hint="eastAsia"/>
        </w:rPr>
        <w:t>“基督在肉體的時候，既大聲哀哭，流淚禱告，懇求那能救他免死的主，就因他的虔誠，蒙了應允。”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5:7</w:t>
      </w:r>
      <w:proofErr w:type="gramStart"/>
      <w:r>
        <w:rPr>
          <w:rFonts w:hint="eastAsia"/>
        </w:rPr>
        <w:t>）</w:t>
      </w:r>
      <w:proofErr w:type="gramEnd"/>
    </w:p>
    <w:p w:rsidR="00727DAF" w:rsidRDefault="00727DAF" w:rsidP="00727DAF">
      <w:r>
        <w:rPr>
          <w:rFonts w:hint="eastAsia"/>
        </w:rPr>
        <w:t>耶穌在客西馬尼園的時候，在神面前哭泣，禱告神，希望神能夠救他。他說：“我心裡甚是憂傷，幾乎要死…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我父啊，倘若可行，求你叫這杯離開我；然而不要照我的意思，只要照你的意思。”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26:38-39</w:t>
      </w:r>
      <w:proofErr w:type="gramStart"/>
      <w:r>
        <w:rPr>
          <w:rFonts w:hint="eastAsia"/>
        </w:rPr>
        <w:t>）</w:t>
      </w:r>
      <w:proofErr w:type="gramEnd"/>
    </w:p>
    <w:p w:rsidR="00727DAF" w:rsidRDefault="00727DAF" w:rsidP="00727DAF">
      <w:r>
        <w:rPr>
          <w:rFonts w:hint="eastAsia"/>
        </w:rPr>
        <w:lastRenderedPageBreak/>
        <w:t>耶穌從苦難裡學習了順服，他</w:t>
      </w:r>
      <w:proofErr w:type="gramStart"/>
      <w:r>
        <w:rPr>
          <w:rFonts w:hint="eastAsia"/>
        </w:rPr>
        <w:t>順服父神</w:t>
      </w:r>
      <w:proofErr w:type="gramEnd"/>
      <w:r>
        <w:rPr>
          <w:rFonts w:hint="eastAsia"/>
        </w:rPr>
        <w:t>的旨意，上了十字架。</w:t>
      </w:r>
    </w:p>
    <w:p w:rsidR="00727DAF" w:rsidRDefault="00727DAF" w:rsidP="00727DAF">
      <w:proofErr w:type="gramStart"/>
      <w:r>
        <w:rPr>
          <w:rFonts w:hint="eastAsia"/>
        </w:rPr>
        <w:t>救恩從父神</w:t>
      </w:r>
      <w:proofErr w:type="gramEnd"/>
      <w:r>
        <w:rPr>
          <w:rFonts w:hint="eastAsia"/>
        </w:rPr>
        <w:t>開始。</w:t>
      </w:r>
      <w:proofErr w:type="gramStart"/>
      <w:r>
        <w:rPr>
          <w:rFonts w:hint="eastAsia"/>
        </w:rPr>
        <w:t>父神是</w:t>
      </w:r>
      <w:proofErr w:type="gramEnd"/>
      <w:r>
        <w:rPr>
          <w:rFonts w:hint="eastAsia"/>
        </w:rPr>
        <w:t>主動者，是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把自己的獨生兒子賜給我們。</w:t>
      </w:r>
    </w:p>
    <w:p w:rsidR="00EB4FBC" w:rsidRPr="00727DAF" w:rsidRDefault="00727DAF"/>
    <w:sectPr w:rsidR="00EB4FBC" w:rsidRPr="00727D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1D"/>
    <w:rsid w:val="003312FB"/>
    <w:rsid w:val="00417B5C"/>
    <w:rsid w:val="00727DAF"/>
    <w:rsid w:val="00A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2021-07-15T05:24:00Z</dcterms:created>
  <dcterms:modified xsi:type="dcterms:W3CDTF">2021-07-15T05:25:00Z</dcterms:modified>
</cp:coreProperties>
</file>