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F0" w:rsidRDefault="00CC5DF0" w:rsidP="00CC5DF0">
      <w:r>
        <w:rPr>
          <w:rFonts w:hint="eastAsia"/>
        </w:rPr>
        <w:t>第</w:t>
      </w:r>
      <w:r>
        <w:t>27</w:t>
      </w:r>
      <w:r>
        <w:rPr>
          <w:rFonts w:hint="eastAsia"/>
        </w:rPr>
        <w:t>講：第四警告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10:26-31</w:t>
      </w:r>
      <w:proofErr w:type="gramStart"/>
      <w:r>
        <w:rPr>
          <w:rFonts w:hint="eastAsia"/>
        </w:rPr>
        <w:t>）</w:t>
      </w:r>
      <w:proofErr w:type="gramEnd"/>
    </w:p>
    <w:p w:rsidR="00CC5DF0" w:rsidRDefault="00CC5DF0" w:rsidP="00CC5DF0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希伯來書（系列一）</w:t>
      </w:r>
    </w:p>
    <w:p w:rsidR="00CC5DF0" w:rsidRDefault="00CC5DF0" w:rsidP="00CC5DF0">
      <w:r>
        <w:rPr>
          <w:rFonts w:hint="eastAsia"/>
        </w:rPr>
        <w:t>講員：張道明</w:t>
      </w:r>
    </w:p>
    <w:p w:rsidR="00CC5DF0" w:rsidRDefault="00CC5DF0" w:rsidP="00CC5DF0">
      <w:bookmarkStart w:id="0" w:name="_GoBack"/>
      <w:bookmarkEnd w:id="0"/>
      <w:r>
        <w:rPr>
          <w:rFonts w:hint="eastAsia"/>
        </w:rPr>
        <w:t>溫習：</w:t>
      </w:r>
    </w:p>
    <w:p w:rsidR="00CC5DF0" w:rsidRDefault="00CC5DF0" w:rsidP="00CC5DF0">
      <w:r>
        <w:t xml:space="preserve">1. </w:t>
      </w:r>
      <w:r>
        <w:rPr>
          <w:rFonts w:hint="eastAsia"/>
        </w:rPr>
        <w:t>今日我們可以隨時到主的面前，因為有主的血，隨時生效，而且，</w:t>
      </w:r>
      <w:proofErr w:type="gramStart"/>
      <w:r>
        <w:rPr>
          <w:rFonts w:hint="eastAsia"/>
        </w:rPr>
        <w:t>幔子已經</w:t>
      </w:r>
      <w:proofErr w:type="gramEnd"/>
      <w:r>
        <w:rPr>
          <w:rFonts w:hint="eastAsia"/>
        </w:rPr>
        <w:t>裂開，毫不再有攔阻。</w:t>
      </w:r>
    </w:p>
    <w:p w:rsidR="00CC5DF0" w:rsidRDefault="00CC5DF0" w:rsidP="00CC5DF0">
      <w:r>
        <w:t xml:space="preserve">2. </w:t>
      </w:r>
      <w:r>
        <w:rPr>
          <w:rFonts w:hint="eastAsia"/>
        </w:rPr>
        <w:t>我們應該多多到主面前，也引導</w:t>
      </w:r>
      <w:proofErr w:type="gramStart"/>
      <w:r>
        <w:rPr>
          <w:rFonts w:hint="eastAsia"/>
        </w:rPr>
        <w:t>人靠主</w:t>
      </w:r>
      <w:proofErr w:type="gramEnd"/>
      <w:r>
        <w:rPr>
          <w:rFonts w:hint="eastAsia"/>
        </w:rPr>
        <w:t>到神的面前。</w:t>
      </w:r>
    </w:p>
    <w:p w:rsidR="00CC5DF0" w:rsidRDefault="00CC5DF0" w:rsidP="00CC5DF0"/>
    <w:p w:rsidR="00CC5DF0" w:rsidRDefault="00CC5DF0" w:rsidP="00CC5DF0">
      <w:r>
        <w:rPr>
          <w:rFonts w:hint="eastAsia"/>
        </w:rPr>
        <w:t>經文：</w:t>
      </w:r>
    </w:p>
    <w:p w:rsidR="00CC5DF0" w:rsidRDefault="00CC5DF0" w:rsidP="00CC5DF0">
      <w:r>
        <w:t xml:space="preserve">1. </w:t>
      </w:r>
      <w:r>
        <w:rPr>
          <w:rFonts w:hint="eastAsia"/>
        </w:rPr>
        <w:t>每一</w:t>
      </w:r>
      <w:proofErr w:type="gramStart"/>
      <w:r>
        <w:rPr>
          <w:rFonts w:hint="eastAsia"/>
        </w:rPr>
        <w:t>儆</w:t>
      </w:r>
      <w:proofErr w:type="gramEnd"/>
      <w:r>
        <w:rPr>
          <w:rFonts w:hint="eastAsia"/>
        </w:rPr>
        <w:t>告都比上一次更嚴厲。</w:t>
      </w:r>
    </w:p>
    <w:p w:rsidR="00CC5DF0" w:rsidRDefault="00CC5DF0" w:rsidP="00CC5DF0">
      <w:r>
        <w:t xml:space="preserve">2. </w:t>
      </w:r>
      <w:r>
        <w:rPr>
          <w:rFonts w:hint="eastAsia"/>
        </w:rPr>
        <w:t>每一</w:t>
      </w:r>
      <w:proofErr w:type="gramStart"/>
      <w:r>
        <w:rPr>
          <w:rFonts w:hint="eastAsia"/>
        </w:rPr>
        <w:t>儆</w:t>
      </w:r>
      <w:proofErr w:type="gramEnd"/>
      <w:r>
        <w:rPr>
          <w:rFonts w:hint="eastAsia"/>
        </w:rPr>
        <w:t>告都有安慰和勸勉。</w:t>
      </w:r>
    </w:p>
    <w:p w:rsidR="00CC5DF0" w:rsidRDefault="00CC5DF0" w:rsidP="00CC5DF0"/>
    <w:p w:rsidR="00CC5DF0" w:rsidRDefault="00CC5DF0" w:rsidP="00CC5DF0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</w:t>
      </w:r>
    </w:p>
    <w:p w:rsidR="00CC5DF0" w:rsidRDefault="00CC5DF0" w:rsidP="00CC5DF0">
      <w:pPr>
        <w:rPr>
          <w:rFonts w:hint="eastAsia"/>
        </w:rPr>
      </w:pPr>
      <w:r>
        <w:rPr>
          <w:rFonts w:hint="eastAsia"/>
        </w:rPr>
        <w:t>一、若故意犯罪</w:t>
      </w:r>
    </w:p>
    <w:p w:rsidR="00CC5DF0" w:rsidRDefault="00CC5DF0" w:rsidP="00CC5DF0">
      <w:pPr>
        <w:rPr>
          <w:rFonts w:hint="eastAsia"/>
        </w:rPr>
      </w:pPr>
      <w:r>
        <w:t xml:space="preserve">1. </w:t>
      </w:r>
      <w:r>
        <w:rPr>
          <w:rFonts w:hint="eastAsia"/>
        </w:rPr>
        <w:t>不是普通的犯罪而是故意的。</w:t>
      </w:r>
    </w:p>
    <w:p w:rsidR="00CC5DF0" w:rsidRDefault="00CC5DF0" w:rsidP="00CC5DF0">
      <w:r>
        <w:t xml:space="preserve">2. </w:t>
      </w:r>
      <w:r>
        <w:rPr>
          <w:rFonts w:hint="eastAsia"/>
        </w:rPr>
        <w:t>普通的犯罪不與贖罪的祭有關。</w:t>
      </w:r>
    </w:p>
    <w:p w:rsidR="00CC5DF0" w:rsidRDefault="00CC5DF0" w:rsidP="00CC5DF0">
      <w:r>
        <w:rPr>
          <w:rFonts w:hint="eastAsia"/>
        </w:rPr>
        <w:t>普通的犯罪贖罪祭的一次獻上永遠有效的。</w:t>
      </w:r>
    </w:p>
    <w:p w:rsidR="00CC5DF0" w:rsidRDefault="00CC5DF0" w:rsidP="00CC5DF0">
      <w:r>
        <w:rPr>
          <w:rFonts w:hint="eastAsia"/>
        </w:rPr>
        <w:t>現在普通的犯罪再沒有了，可見是與得救有關之罪，是</w:t>
      </w:r>
      <w:proofErr w:type="gramStart"/>
      <w:r>
        <w:rPr>
          <w:rFonts w:hint="eastAsia"/>
        </w:rPr>
        <w:t>拒絕救恩之</w:t>
      </w:r>
      <w:proofErr w:type="gramEnd"/>
      <w:r>
        <w:rPr>
          <w:rFonts w:hint="eastAsia"/>
        </w:rPr>
        <w:t>罪。</w:t>
      </w:r>
    </w:p>
    <w:p w:rsidR="00CC5DF0" w:rsidRDefault="00CC5DF0" w:rsidP="00CC5DF0">
      <w:r>
        <w:t xml:space="preserve">3. </w:t>
      </w:r>
      <w:proofErr w:type="gramStart"/>
      <w:r>
        <w:rPr>
          <w:rFonts w:hint="eastAsia"/>
        </w:rPr>
        <w:t>這罪是</w:t>
      </w:r>
      <w:proofErr w:type="gramEnd"/>
      <w:r>
        <w:rPr>
          <w:rFonts w:hint="eastAsia"/>
        </w:rPr>
        <w:t>故意</w:t>
      </w:r>
      <w:proofErr w:type="gramStart"/>
      <w:r>
        <w:rPr>
          <w:rFonts w:hint="eastAsia"/>
        </w:rPr>
        <w:t>拒絕救恩</w:t>
      </w:r>
      <w:proofErr w:type="gramEnd"/>
      <w:r>
        <w:rPr>
          <w:rFonts w:hint="eastAsia"/>
        </w:rPr>
        <w:t>。</w:t>
      </w:r>
    </w:p>
    <w:p w:rsidR="00CC5DF0" w:rsidRDefault="00CC5DF0" w:rsidP="00CC5DF0">
      <w:r>
        <w:t xml:space="preserve">4. </w:t>
      </w:r>
      <w:r>
        <w:rPr>
          <w:rFonts w:hint="eastAsia"/>
        </w:rPr>
        <w:t>得知真道並非擁有救恩。</w:t>
      </w:r>
    </w:p>
    <w:p w:rsidR="00CC5DF0" w:rsidRDefault="00CC5DF0" w:rsidP="00CC5DF0">
      <w:r>
        <w:rPr>
          <w:rFonts w:hint="eastAsia"/>
        </w:rPr>
        <w:t>二、等候審判的原因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三重拒絕</w:t>
      </w:r>
    </w:p>
    <w:p w:rsidR="00CC5DF0" w:rsidRDefault="00CC5DF0" w:rsidP="00CC5DF0">
      <w:r>
        <w:t xml:space="preserve">1. </w:t>
      </w:r>
      <w:r>
        <w:rPr>
          <w:rFonts w:hint="eastAsia"/>
        </w:rPr>
        <w:t>踐踏神的兒子。</w:t>
      </w:r>
    </w:p>
    <w:p w:rsidR="00CC5DF0" w:rsidRDefault="00CC5DF0" w:rsidP="00CC5DF0">
      <w:r>
        <w:t xml:space="preserve">2. </w:t>
      </w:r>
      <w:r>
        <w:rPr>
          <w:rFonts w:hint="eastAsia"/>
        </w:rPr>
        <w:t>把立約之血看作平常。</w:t>
      </w:r>
    </w:p>
    <w:p w:rsidR="00CC5DF0" w:rsidRDefault="00CC5DF0" w:rsidP="00CC5DF0">
      <w:r>
        <w:t xml:space="preserve">3. </w:t>
      </w:r>
      <w:proofErr w:type="gramStart"/>
      <w:r>
        <w:rPr>
          <w:rFonts w:hint="eastAsia"/>
        </w:rPr>
        <w:t>褒慢聖靈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12:31</w:t>
      </w:r>
      <w:proofErr w:type="gramStart"/>
      <w:r>
        <w:rPr>
          <w:rFonts w:hint="eastAsia"/>
        </w:rPr>
        <w:t>）</w:t>
      </w:r>
      <w:proofErr w:type="gramEnd"/>
    </w:p>
    <w:p w:rsidR="00CC5DF0" w:rsidRDefault="00CC5DF0" w:rsidP="00CC5DF0">
      <w:r>
        <w:rPr>
          <w:rFonts w:hint="eastAsia"/>
        </w:rPr>
        <w:t>三、</w:t>
      </w:r>
      <w:proofErr w:type="gramStart"/>
      <w:r>
        <w:rPr>
          <w:rFonts w:hint="eastAsia"/>
        </w:rPr>
        <w:t>儆</w:t>
      </w:r>
      <w:proofErr w:type="gramEnd"/>
      <w:r>
        <w:rPr>
          <w:rFonts w:hint="eastAsia"/>
        </w:rPr>
        <w:t>告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對猶太人</w:t>
      </w:r>
    </w:p>
    <w:p w:rsidR="00CC5DF0" w:rsidRDefault="00CC5DF0" w:rsidP="00CC5DF0">
      <w:r>
        <w:t xml:space="preserve">1. </w:t>
      </w:r>
      <w:r>
        <w:rPr>
          <w:rFonts w:hint="eastAsia"/>
        </w:rPr>
        <w:t>伸冤的神，報應之主。</w:t>
      </w:r>
    </w:p>
    <w:p w:rsidR="00CC5DF0" w:rsidRDefault="00CC5DF0" w:rsidP="00CC5DF0">
      <w:r>
        <w:t xml:space="preserve">2. </w:t>
      </w:r>
      <w:r>
        <w:rPr>
          <w:rFonts w:hint="eastAsia"/>
        </w:rPr>
        <w:t>審判百姓。</w:t>
      </w:r>
    </w:p>
    <w:p w:rsidR="00CC5DF0" w:rsidRDefault="00CC5DF0" w:rsidP="00CC5DF0">
      <w:pPr>
        <w:rPr>
          <w:rFonts w:hint="eastAsia"/>
        </w:rPr>
      </w:pPr>
      <w:r>
        <w:t xml:space="preserve">3. </w:t>
      </w:r>
      <w:r>
        <w:rPr>
          <w:rFonts w:hint="eastAsia"/>
        </w:rPr>
        <w:t>永生之神手中。</w:t>
      </w:r>
    </w:p>
    <w:p w:rsidR="00CC5DF0" w:rsidRDefault="00CC5DF0" w:rsidP="00CC5DF0"/>
    <w:p w:rsidR="00CC5DF0" w:rsidRDefault="00CC5DF0" w:rsidP="00CC5DF0">
      <w:r>
        <w:rPr>
          <w:rFonts w:hint="eastAsia"/>
        </w:rPr>
        <w:t>結論：</w:t>
      </w:r>
    </w:p>
    <w:p w:rsidR="00CC5DF0" w:rsidRDefault="00CC5DF0" w:rsidP="00CC5DF0">
      <w:r>
        <w:rPr>
          <w:rFonts w:hint="eastAsia"/>
        </w:rPr>
        <w:t>一再</w:t>
      </w:r>
      <w:proofErr w:type="gramStart"/>
      <w:r>
        <w:rPr>
          <w:rFonts w:hint="eastAsia"/>
        </w:rPr>
        <w:t>儆</w:t>
      </w:r>
      <w:proofErr w:type="gramEnd"/>
      <w:r>
        <w:rPr>
          <w:rFonts w:hint="eastAsia"/>
        </w:rPr>
        <w:t>告不要離棄主，否則有報應。</w:t>
      </w:r>
    </w:p>
    <w:p w:rsidR="00CC5DF0" w:rsidRDefault="00CC5DF0" w:rsidP="00CC5DF0"/>
    <w:p w:rsidR="00CC5DF0" w:rsidRDefault="00CC5DF0" w:rsidP="00CC5DF0">
      <w:r>
        <w:rPr>
          <w:rFonts w:hint="eastAsia"/>
        </w:rPr>
        <w:t>問題：</w:t>
      </w:r>
    </w:p>
    <w:p w:rsidR="00CC5DF0" w:rsidRDefault="00CC5DF0" w:rsidP="00CC5DF0">
      <w:r>
        <w:t xml:space="preserve">1. </w:t>
      </w:r>
      <w:r>
        <w:rPr>
          <w:rFonts w:hint="eastAsia"/>
        </w:rPr>
        <w:t>什麼罪贖罪祭無效？</w:t>
      </w:r>
    </w:p>
    <w:p w:rsidR="00EB4FBC" w:rsidRDefault="00CC5DF0" w:rsidP="00CC5DF0">
      <w:r>
        <w:t xml:space="preserve">2. </w:t>
      </w:r>
      <w:r>
        <w:rPr>
          <w:rFonts w:hint="eastAsia"/>
        </w:rPr>
        <w:t>什麼是三重拒絕？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93"/>
    <w:rsid w:val="003312FB"/>
    <w:rsid w:val="00417B5C"/>
    <w:rsid w:val="00C47D93"/>
    <w:rsid w:val="00C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2021-07-15T01:36:00Z</dcterms:created>
  <dcterms:modified xsi:type="dcterms:W3CDTF">2021-07-15T01:37:00Z</dcterms:modified>
</cp:coreProperties>
</file>