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17" w:rsidRPr="00DF2D17" w:rsidRDefault="00DF2D17" w:rsidP="00DF2D17">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r w:rsidRPr="00DF2D17">
        <w:rPr>
          <w:rFonts w:ascii="inherit" w:eastAsia="新細明體" w:hAnsi="inherit" w:cs="新細明體" w:hint="eastAsia"/>
          <w:b/>
          <w:bCs/>
          <w:color w:val="333333"/>
          <w:kern w:val="0"/>
          <w:sz w:val="33"/>
          <w:szCs w:val="33"/>
        </w:rPr>
        <w:t>第</w:t>
      </w:r>
      <w:r w:rsidRPr="00DF2D17">
        <w:rPr>
          <w:rFonts w:ascii="inherit" w:eastAsia="新細明體" w:hAnsi="inherit" w:cs="新細明體" w:hint="eastAsia"/>
          <w:b/>
          <w:bCs/>
          <w:color w:val="333333"/>
          <w:kern w:val="0"/>
          <w:sz w:val="33"/>
          <w:szCs w:val="33"/>
        </w:rPr>
        <w:t>2</w:t>
      </w:r>
      <w:r w:rsidRPr="00DF2D17">
        <w:rPr>
          <w:rFonts w:ascii="inherit" w:eastAsia="新細明體" w:hAnsi="inherit" w:cs="新細明體" w:hint="eastAsia"/>
          <w:b/>
          <w:bCs/>
          <w:color w:val="333333"/>
          <w:kern w:val="0"/>
          <w:sz w:val="33"/>
          <w:szCs w:val="33"/>
        </w:rPr>
        <w:t>講：神期望余民顧念聖殿需要（該</w:t>
      </w:r>
      <w:r w:rsidRPr="00DF2D17">
        <w:rPr>
          <w:rFonts w:ascii="inherit" w:eastAsia="新細明體" w:hAnsi="inherit" w:cs="新細明體" w:hint="eastAsia"/>
          <w:b/>
          <w:bCs/>
          <w:color w:val="333333"/>
          <w:kern w:val="0"/>
          <w:sz w:val="33"/>
          <w:szCs w:val="33"/>
        </w:rPr>
        <w:t>1:1-15</w:t>
      </w:r>
      <w:r w:rsidRPr="00DF2D17">
        <w:rPr>
          <w:rFonts w:ascii="inherit" w:eastAsia="新細明體" w:hAnsi="inherit" w:cs="新細明體" w:hint="eastAsia"/>
          <w:b/>
          <w:bCs/>
          <w:color w:val="333333"/>
          <w:kern w:val="0"/>
          <w:sz w:val="33"/>
          <w:szCs w:val="33"/>
        </w:rPr>
        <w:t>）</w:t>
      </w:r>
    </w:p>
    <w:p w:rsidR="00DF2D17" w:rsidRPr="00DF2D17" w:rsidRDefault="00DF2D17" w:rsidP="00DF2D17">
      <w:pPr>
        <w:widowControl/>
        <w:shd w:val="clear" w:color="auto" w:fill="FFFFFF"/>
        <w:rPr>
          <w:rFonts w:ascii="Helvetica" w:eastAsia="新細明體" w:hAnsi="Helvetica" w:cs="新細明體"/>
          <w:kern w:val="0"/>
          <w:sz w:val="21"/>
          <w:szCs w:val="21"/>
        </w:rPr>
      </w:pPr>
      <w:r w:rsidRPr="00DF2D17">
        <w:rPr>
          <w:rFonts w:ascii="Helvetica" w:eastAsia="新細明體" w:hAnsi="Helvetica" w:cs="新細明體" w:hint="eastAsia"/>
          <w:kern w:val="0"/>
          <w:sz w:val="21"/>
          <w:szCs w:val="21"/>
        </w:rPr>
        <w:t>系列：</w:t>
      </w:r>
      <w:hyperlink r:id="rId6" w:history="1">
        <w:r w:rsidRPr="00DF2D17">
          <w:rPr>
            <w:rFonts w:ascii="Helvetica" w:eastAsia="新細明體" w:hAnsi="Helvetica" w:cs="新細明體" w:hint="eastAsia"/>
            <w:kern w:val="0"/>
            <w:sz w:val="21"/>
            <w:szCs w:val="21"/>
          </w:rPr>
          <w:t>哈該書</w:t>
        </w:r>
      </w:hyperlink>
    </w:p>
    <w:p w:rsidR="00DF2D17" w:rsidRPr="00DF2D17" w:rsidRDefault="00DF2D17" w:rsidP="00DF2D17">
      <w:pPr>
        <w:widowControl/>
        <w:shd w:val="clear" w:color="auto" w:fill="FFFFFF"/>
        <w:spacing w:after="240"/>
        <w:rPr>
          <w:rFonts w:ascii="Helvetica" w:eastAsia="新細明體" w:hAnsi="Helvetica" w:cs="新細明體"/>
          <w:color w:val="333333"/>
          <w:kern w:val="0"/>
          <w:sz w:val="21"/>
          <w:szCs w:val="21"/>
        </w:rPr>
      </w:pPr>
      <w:r w:rsidRPr="00DF2D17">
        <w:rPr>
          <w:rFonts w:ascii="Helvetica" w:eastAsia="新細明體" w:hAnsi="Helvetica" w:cs="新細明體" w:hint="eastAsia"/>
          <w:color w:val="333333"/>
          <w:kern w:val="0"/>
          <w:sz w:val="21"/>
          <w:szCs w:val="21"/>
        </w:rPr>
        <w:t>講員：</w:t>
      </w:r>
      <w:bookmarkStart w:id="0" w:name="_GoBack"/>
      <w:r w:rsidRPr="00DF2D17">
        <w:rPr>
          <w:rFonts w:ascii="Helvetica" w:eastAsia="新細明體" w:hAnsi="Helvetica" w:cs="新細明體" w:hint="eastAsia"/>
          <w:color w:val="333333"/>
          <w:kern w:val="0"/>
          <w:sz w:val="21"/>
          <w:szCs w:val="21"/>
        </w:rPr>
        <w:t>文惠</w:t>
      </w:r>
      <w:bookmarkEnd w:id="0"/>
    </w:p>
    <w:p w:rsidR="00DF2D17" w:rsidRPr="00DF2D17" w:rsidRDefault="00DF2D17" w:rsidP="00DF2D17">
      <w:pPr>
        <w:widowControl/>
        <w:shd w:val="clear" w:color="auto" w:fill="FFFFFF"/>
        <w:spacing w:after="240"/>
        <w:rPr>
          <w:rFonts w:ascii="Helvetica" w:eastAsia="新細明體" w:hAnsi="Helvetica" w:cs="新細明體"/>
          <w:color w:val="333333"/>
          <w:kern w:val="0"/>
          <w:sz w:val="21"/>
          <w:szCs w:val="21"/>
        </w:rPr>
      </w:pPr>
      <w:r w:rsidRPr="00DF2D17">
        <w:rPr>
          <w:rFonts w:ascii="Helvetica" w:eastAsia="新細明體" w:hAnsi="Helvetica" w:cs="新細明體" w:hint="eastAsia"/>
          <w:color w:val="333333"/>
          <w:kern w:val="0"/>
          <w:sz w:val="21"/>
          <w:szCs w:val="21"/>
        </w:rPr>
        <w:t>哈該書第一個信息主要是勸諭餘民不要再因循冷漠，不要錯過神為他們預備的復興良機，要起來建造聖殿。這個信息分三部分：</w:t>
      </w:r>
      <w:r w:rsidRPr="00DF2D17">
        <w:rPr>
          <w:rFonts w:ascii="Helvetica" w:eastAsia="新細明體" w:hAnsi="Helvetica" w:cs="新細明體"/>
          <w:color w:val="333333"/>
          <w:kern w:val="0"/>
          <w:sz w:val="21"/>
          <w:szCs w:val="21"/>
        </w:rPr>
        <w:t>1:1-2</w:t>
      </w:r>
      <w:r w:rsidRPr="00DF2D17">
        <w:rPr>
          <w:rFonts w:ascii="Helvetica" w:eastAsia="新細明體" w:hAnsi="Helvetica" w:cs="新細明體" w:hint="eastAsia"/>
          <w:color w:val="333333"/>
          <w:kern w:val="0"/>
          <w:sz w:val="21"/>
          <w:szCs w:val="21"/>
        </w:rPr>
        <w:t>是引言，</w:t>
      </w:r>
      <w:r w:rsidRPr="00DF2D17">
        <w:rPr>
          <w:rFonts w:ascii="Helvetica" w:eastAsia="新細明體" w:hAnsi="Helvetica" w:cs="新細明體"/>
          <w:color w:val="333333"/>
          <w:kern w:val="0"/>
          <w:sz w:val="21"/>
          <w:szCs w:val="21"/>
        </w:rPr>
        <w:t>1:3-11</w:t>
      </w:r>
      <w:r w:rsidRPr="00DF2D17">
        <w:rPr>
          <w:rFonts w:ascii="Helvetica" w:eastAsia="新細明體" w:hAnsi="Helvetica" w:cs="新細明體" w:hint="eastAsia"/>
          <w:color w:val="333333"/>
          <w:kern w:val="0"/>
          <w:sz w:val="21"/>
          <w:szCs w:val="21"/>
        </w:rPr>
        <w:t>是內容，而</w:t>
      </w:r>
      <w:r w:rsidRPr="00DF2D17">
        <w:rPr>
          <w:rFonts w:ascii="Helvetica" w:eastAsia="新細明體" w:hAnsi="Helvetica" w:cs="新細明體"/>
          <w:color w:val="333333"/>
          <w:kern w:val="0"/>
          <w:sz w:val="21"/>
          <w:szCs w:val="21"/>
        </w:rPr>
        <w:t>1:12-15</w:t>
      </w:r>
      <w:r w:rsidRPr="00DF2D17">
        <w:rPr>
          <w:rFonts w:ascii="Helvetica" w:eastAsia="新細明體" w:hAnsi="Helvetica" w:cs="新細明體" w:hint="eastAsia"/>
          <w:color w:val="333333"/>
          <w:kern w:val="0"/>
          <w:sz w:val="21"/>
          <w:szCs w:val="21"/>
        </w:rPr>
        <w:t>是信息的果效。</w:t>
      </w:r>
    </w:p>
    <w:p w:rsidR="00DF2D17" w:rsidRPr="00DF2D17" w:rsidRDefault="00DF2D17" w:rsidP="00DF2D17">
      <w:pPr>
        <w:widowControl/>
        <w:shd w:val="clear" w:color="auto" w:fill="FFFFFF"/>
        <w:spacing w:after="240"/>
        <w:rPr>
          <w:rFonts w:ascii="Helvetica" w:eastAsia="新細明體" w:hAnsi="Helvetica" w:cs="新細明體"/>
          <w:color w:val="333333"/>
          <w:kern w:val="0"/>
          <w:sz w:val="21"/>
          <w:szCs w:val="21"/>
        </w:rPr>
      </w:pPr>
      <w:r w:rsidRPr="00DF2D17">
        <w:rPr>
          <w:rFonts w:ascii="Helvetica" w:eastAsia="新細明體" w:hAnsi="Helvetica" w:cs="新細明體"/>
          <w:color w:val="333333"/>
          <w:kern w:val="0"/>
          <w:sz w:val="21"/>
          <w:szCs w:val="21"/>
        </w:rPr>
        <w:t xml:space="preserve">1. </w:t>
      </w:r>
      <w:r w:rsidRPr="00DF2D17">
        <w:rPr>
          <w:rFonts w:ascii="Helvetica" w:eastAsia="新細明體" w:hAnsi="Helvetica" w:cs="新細明體" w:hint="eastAsia"/>
          <w:color w:val="333333"/>
          <w:kern w:val="0"/>
          <w:sz w:val="21"/>
          <w:szCs w:val="21"/>
        </w:rPr>
        <w:t>引言（該</w:t>
      </w:r>
      <w:r w:rsidRPr="00DF2D17">
        <w:rPr>
          <w:rFonts w:ascii="Helvetica" w:eastAsia="新細明體" w:hAnsi="Helvetica" w:cs="新細明體"/>
          <w:color w:val="333333"/>
          <w:kern w:val="0"/>
          <w:sz w:val="21"/>
          <w:szCs w:val="21"/>
        </w:rPr>
        <w:t>1:1-2</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波斯王剛比西斯於公元前</w:t>
      </w:r>
      <w:r w:rsidRPr="00DF2D17">
        <w:rPr>
          <w:rFonts w:ascii="Helvetica" w:eastAsia="新細明體" w:hAnsi="Helvetica" w:cs="新細明體"/>
          <w:color w:val="333333"/>
          <w:kern w:val="0"/>
          <w:sz w:val="21"/>
          <w:szCs w:val="21"/>
        </w:rPr>
        <w:t>522</w:t>
      </w:r>
      <w:r w:rsidRPr="00DF2D17">
        <w:rPr>
          <w:rFonts w:ascii="Helvetica" w:eastAsia="新細明體" w:hAnsi="Helvetica" w:cs="新細明體" w:hint="eastAsia"/>
          <w:color w:val="333333"/>
          <w:kern w:val="0"/>
          <w:sz w:val="21"/>
          <w:szCs w:val="21"/>
        </w:rPr>
        <w:t>年自殺後，波斯帝國一度危機四伏，各方各族圖謀獨立自主，政治局面動亂不安。直到大利烏即位才開始致力平靖天下，安撫民心，特別是巴勒斯坦為南北中樞地帶，更須要撫恤歸順，方可保障帝國勢力的滋長。所以，在這個時候猶太人若是要求重建聖殿的話，必不會遭朝廷反對的。可是從巴比倫回歸的餘民已經停止了重建聖殿的工作有</w:t>
      </w:r>
      <w:r w:rsidRPr="00DF2D17">
        <w:rPr>
          <w:rFonts w:ascii="Helvetica" w:eastAsia="新細明體" w:hAnsi="Helvetica" w:cs="新細明體"/>
          <w:color w:val="333333"/>
          <w:kern w:val="0"/>
          <w:sz w:val="21"/>
          <w:szCs w:val="21"/>
        </w:rPr>
        <w:t>16</w:t>
      </w:r>
      <w:r w:rsidRPr="00DF2D17">
        <w:rPr>
          <w:rFonts w:ascii="Helvetica" w:eastAsia="新細明體" w:hAnsi="Helvetica" w:cs="新細明體" w:hint="eastAsia"/>
          <w:color w:val="333333"/>
          <w:kern w:val="0"/>
          <w:sz w:val="21"/>
          <w:szCs w:val="21"/>
        </w:rPr>
        <w:t>年之久，建殿的心志已經冷淡了。</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大利烏王第二年六月初一日，也就是公元前</w:t>
      </w:r>
      <w:r w:rsidRPr="00DF2D17">
        <w:rPr>
          <w:rFonts w:ascii="Helvetica" w:eastAsia="新細明體" w:hAnsi="Helvetica" w:cs="新細明體"/>
          <w:color w:val="333333"/>
          <w:kern w:val="0"/>
          <w:sz w:val="21"/>
          <w:szCs w:val="21"/>
        </w:rPr>
        <w:t>520</w:t>
      </w:r>
      <w:r w:rsidRPr="00DF2D17">
        <w:rPr>
          <w:rFonts w:ascii="Helvetica" w:eastAsia="新細明體" w:hAnsi="Helvetica" w:cs="新細明體" w:hint="eastAsia"/>
          <w:color w:val="333333"/>
          <w:kern w:val="0"/>
          <w:sz w:val="21"/>
          <w:szCs w:val="21"/>
        </w:rPr>
        <w:t>年的八、九月左右，猶太人像中國人一樣以陰曆計算日子，每月的初一日是新月的喜慶節日。大概官紳貴冑雲集於聖殿山，歡樂慶祝。就在這個時候，神藉哈該向猶大省長所羅巴伯和大祭司約書亞說話，指出百姓以</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時候尚未來到</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為藉口，不建造聖殿！他們的推搪帶來了先知的責備和勸諭。</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弟兄姊妹，你的侍奉可曾遭遇困難或阻撓以致遲滯不前呢？你可曾灰心氣餒以致你侍奉的熱忱逐漸冷卻？你可有失落了屬靈的敏銳以致漠視了復興的契機嗎？這是值得我們反省的。</w:t>
      </w:r>
    </w:p>
    <w:p w:rsidR="00DF2D17" w:rsidRPr="00DF2D17" w:rsidRDefault="00DF2D17" w:rsidP="00DF2D17">
      <w:pPr>
        <w:widowControl/>
        <w:shd w:val="clear" w:color="auto" w:fill="FFFFFF"/>
        <w:spacing w:after="240"/>
        <w:rPr>
          <w:rFonts w:ascii="Helvetica" w:eastAsia="新細明體" w:hAnsi="Helvetica" w:cs="新細明體"/>
          <w:color w:val="333333"/>
          <w:kern w:val="0"/>
          <w:sz w:val="21"/>
          <w:szCs w:val="21"/>
        </w:rPr>
      </w:pPr>
      <w:r w:rsidRPr="00DF2D17">
        <w:rPr>
          <w:rFonts w:ascii="Helvetica" w:eastAsia="新細明體" w:hAnsi="Helvetica" w:cs="新細明體"/>
          <w:color w:val="333333"/>
          <w:kern w:val="0"/>
          <w:sz w:val="21"/>
          <w:szCs w:val="21"/>
        </w:rPr>
        <w:t xml:space="preserve">2. </w:t>
      </w:r>
      <w:r w:rsidRPr="00DF2D17">
        <w:rPr>
          <w:rFonts w:ascii="Helvetica" w:eastAsia="新細明體" w:hAnsi="Helvetica" w:cs="新細明體" w:hint="eastAsia"/>
          <w:color w:val="333333"/>
          <w:kern w:val="0"/>
          <w:sz w:val="21"/>
          <w:szCs w:val="21"/>
        </w:rPr>
        <w:t>信息的內容（該</w:t>
      </w:r>
      <w:r w:rsidRPr="00DF2D17">
        <w:rPr>
          <w:rFonts w:ascii="Helvetica" w:eastAsia="新細明體" w:hAnsi="Helvetica" w:cs="新細明體"/>
          <w:color w:val="333333"/>
          <w:kern w:val="0"/>
          <w:sz w:val="21"/>
          <w:szCs w:val="21"/>
        </w:rPr>
        <w:t>1:3-11</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在第</w:t>
      </w:r>
      <w:r w:rsidRPr="00DF2D17">
        <w:rPr>
          <w:rFonts w:ascii="Helvetica" w:eastAsia="新細明體" w:hAnsi="Helvetica" w:cs="新細明體"/>
          <w:color w:val="333333"/>
          <w:kern w:val="0"/>
          <w:sz w:val="21"/>
          <w:szCs w:val="21"/>
        </w:rPr>
        <w:t>4</w:t>
      </w:r>
      <w:r w:rsidRPr="00DF2D17">
        <w:rPr>
          <w:rFonts w:ascii="Helvetica" w:eastAsia="新細明體" w:hAnsi="Helvetica" w:cs="新細明體" w:hint="eastAsia"/>
          <w:color w:val="333333"/>
          <w:kern w:val="0"/>
          <w:sz w:val="21"/>
          <w:szCs w:val="21"/>
        </w:rPr>
        <w:t>節和第</w:t>
      </w:r>
      <w:r w:rsidRPr="00DF2D17">
        <w:rPr>
          <w:rFonts w:ascii="Helvetica" w:eastAsia="新細明體" w:hAnsi="Helvetica" w:cs="新細明體"/>
          <w:color w:val="333333"/>
          <w:kern w:val="0"/>
          <w:sz w:val="21"/>
          <w:szCs w:val="21"/>
        </w:rPr>
        <w:t>9</w:t>
      </w:r>
      <w:r w:rsidRPr="00DF2D17">
        <w:rPr>
          <w:rFonts w:ascii="Helvetica" w:eastAsia="新細明體" w:hAnsi="Helvetica" w:cs="新細明體" w:hint="eastAsia"/>
          <w:color w:val="333333"/>
          <w:kern w:val="0"/>
          <w:sz w:val="21"/>
          <w:szCs w:val="21"/>
        </w:rPr>
        <w:t>節，先知一前一後發出了兩個相應的提問；夾在兩個提問中間的第</w:t>
      </w:r>
      <w:r w:rsidRPr="00DF2D17">
        <w:rPr>
          <w:rFonts w:ascii="Helvetica" w:eastAsia="新細明體" w:hAnsi="Helvetica" w:cs="新細明體"/>
          <w:color w:val="333333"/>
          <w:kern w:val="0"/>
          <w:sz w:val="21"/>
          <w:szCs w:val="21"/>
        </w:rPr>
        <w:t>5-8</w:t>
      </w:r>
      <w:r w:rsidRPr="00DF2D17">
        <w:rPr>
          <w:rFonts w:ascii="Helvetica" w:eastAsia="新細明體" w:hAnsi="Helvetica" w:cs="新細明體" w:hint="eastAsia"/>
          <w:color w:val="333333"/>
          <w:kern w:val="0"/>
          <w:sz w:val="21"/>
          <w:szCs w:val="21"/>
        </w:rPr>
        <w:t>節是先知的勸諭。</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我們先看看這兩個提問。</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第一個提問在第</w:t>
      </w:r>
      <w:r w:rsidRPr="00DF2D17">
        <w:rPr>
          <w:rFonts w:ascii="Helvetica" w:eastAsia="新細明體" w:hAnsi="Helvetica" w:cs="新細明體"/>
          <w:color w:val="333333"/>
          <w:kern w:val="0"/>
          <w:sz w:val="21"/>
          <w:szCs w:val="21"/>
        </w:rPr>
        <w:t>4</w:t>
      </w:r>
      <w:r w:rsidRPr="00DF2D17">
        <w:rPr>
          <w:rFonts w:ascii="Helvetica" w:eastAsia="新細明體" w:hAnsi="Helvetica" w:cs="新細明體" w:hint="eastAsia"/>
          <w:color w:val="333333"/>
          <w:kern w:val="0"/>
          <w:sz w:val="21"/>
          <w:szCs w:val="21"/>
        </w:rPr>
        <w:t>節：</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這殿仍然荒涼，你們自己還住天花板的房屋嗎？</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。這裡說的</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天花板的房屋</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就是用貴重的木板遮蓋內屋的房子。王上</w:t>
      </w:r>
      <w:r w:rsidRPr="00DF2D17">
        <w:rPr>
          <w:rFonts w:ascii="Helvetica" w:eastAsia="新細明體" w:hAnsi="Helvetica" w:cs="新細明體"/>
          <w:color w:val="333333"/>
          <w:kern w:val="0"/>
          <w:sz w:val="21"/>
          <w:szCs w:val="21"/>
        </w:rPr>
        <w:t>6:15</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t>18</w:t>
      </w:r>
      <w:r w:rsidRPr="00DF2D17">
        <w:rPr>
          <w:rFonts w:ascii="Helvetica" w:eastAsia="新細明體" w:hAnsi="Helvetica" w:cs="新細明體" w:hint="eastAsia"/>
          <w:color w:val="333333"/>
          <w:kern w:val="0"/>
          <w:sz w:val="21"/>
          <w:szCs w:val="21"/>
        </w:rPr>
        <w:t>描述所羅門王建造第一聖殿的時候，是用香柏木遮蓋整個內殿的。先知對著出席新月喜慶的官紳貴冑說：你們把自己的房屋弄得像昔日聖殿般華美，然而卻看著這聖殿荒涼！</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根據原文字句的次序，這個提問是這樣說的：</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是時候你們自己入住鋪著天花板的房屋而這殿荒涼嗎？</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是時候嗎？</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的提問正是針對第</w:t>
      </w:r>
      <w:r w:rsidRPr="00DF2D17">
        <w:rPr>
          <w:rFonts w:ascii="Helvetica" w:eastAsia="新細明體" w:hAnsi="Helvetica" w:cs="新細明體"/>
          <w:color w:val="333333"/>
          <w:kern w:val="0"/>
          <w:sz w:val="21"/>
          <w:szCs w:val="21"/>
        </w:rPr>
        <w:t>2</w:t>
      </w:r>
      <w:r w:rsidRPr="00DF2D17">
        <w:rPr>
          <w:rFonts w:ascii="Helvetica" w:eastAsia="新細明體" w:hAnsi="Helvetica" w:cs="新細明體" w:hint="eastAsia"/>
          <w:color w:val="333333"/>
          <w:kern w:val="0"/>
          <w:sz w:val="21"/>
          <w:szCs w:val="21"/>
        </w:rPr>
        <w:t>節百姓所謂的</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時候尚未來到</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。換言之，神在反問百姓</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不是時候</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建神的殿，</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豈就是時候</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為自己建造華美房屋嗎？相比之下，百姓的取捨和生活次序就一目了然，不言而諭了。他們滿足自己的物質生活更重於滿足神的心意。</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弟兄姊妹，我們會努力不懈，竭盡所能的去追求滿足自己；但是當我們的侍奉遇到難處的時候，我們卻是否會輕言放棄呢？我們是否很容易託辭自己的靈性不好、裝備不夠，還不是時候為神作工呢？我們花在自己身上的資源，譬如精神、時間、金錢、才智、力量是否遠遠超過我們為神付上的呢？倘若今天</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不是時候</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為主，又豈是時候為自己嗎？</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lastRenderedPageBreak/>
        <w:t>第二個提問在</w:t>
      </w:r>
      <w:r w:rsidRPr="00DF2D17">
        <w:rPr>
          <w:rFonts w:ascii="Helvetica" w:eastAsia="新細明體" w:hAnsi="Helvetica" w:cs="新細明體"/>
          <w:color w:val="333333"/>
          <w:kern w:val="0"/>
          <w:sz w:val="21"/>
          <w:szCs w:val="21"/>
        </w:rPr>
        <w:t>1:9</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你們盼望多得，所得的卻少；你們收到家中，我就吹去：這是為什麼呢？</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先知耶利米和以賽亞都預言神最終會復興以色列。耶</w:t>
      </w:r>
      <w:r w:rsidRPr="00DF2D17">
        <w:rPr>
          <w:rFonts w:ascii="Helvetica" w:eastAsia="新細明體" w:hAnsi="Helvetica" w:cs="新細明體"/>
          <w:color w:val="333333"/>
          <w:kern w:val="0"/>
          <w:sz w:val="21"/>
          <w:szCs w:val="21"/>
        </w:rPr>
        <w:t>50:19</w:t>
      </w:r>
      <w:r w:rsidRPr="00DF2D17">
        <w:rPr>
          <w:rFonts w:ascii="Helvetica" w:eastAsia="新細明體" w:hAnsi="Helvetica" w:cs="新細明體" w:hint="eastAsia"/>
          <w:color w:val="333333"/>
          <w:kern w:val="0"/>
          <w:sz w:val="21"/>
          <w:szCs w:val="21"/>
        </w:rPr>
        <w:t>說：</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我必再領以色列回他的草場，他必在迦密和巴珊吃草，又在以法蓮山上和基列境內得以飽足。</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因此，回歸的猶太人都抱著復興國土和安居飽足的希望。然而，他們眼下的景況卻是事與願違，不但農耕失收，就是收到的也不能積聚。為什麼呢？哈該很直接的告訴百姓，那是因為他們讓神的殿荒涼。</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耶和華神借著摩西與以色列民立約。摩西當時明示了以色列民若是背約、離棄神的話，他們不會蒙福，反受咒詛。申</w:t>
      </w:r>
      <w:r w:rsidRPr="00DF2D17">
        <w:rPr>
          <w:rFonts w:ascii="Helvetica" w:eastAsia="新細明體" w:hAnsi="Helvetica" w:cs="新細明體"/>
          <w:color w:val="333333"/>
          <w:kern w:val="0"/>
          <w:sz w:val="21"/>
          <w:szCs w:val="21"/>
        </w:rPr>
        <w:t>28:23-24</w:t>
      </w:r>
      <w:r w:rsidRPr="00DF2D17">
        <w:rPr>
          <w:rFonts w:ascii="Helvetica" w:eastAsia="新細明體" w:hAnsi="Helvetica" w:cs="新細明體" w:hint="eastAsia"/>
          <w:color w:val="333333"/>
          <w:kern w:val="0"/>
          <w:sz w:val="21"/>
          <w:szCs w:val="21"/>
        </w:rPr>
        <w:t>說：</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你頭上的天要變為銅，腳下的地要變為鐵。耶和華要使那降在你地上的雨變為塵沙，從天臨在你身上，直到你滅亡。</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先知哈該在第</w:t>
      </w:r>
      <w:r w:rsidRPr="00DF2D17">
        <w:rPr>
          <w:rFonts w:ascii="Helvetica" w:eastAsia="新細明體" w:hAnsi="Helvetica" w:cs="新細明體"/>
          <w:color w:val="333333"/>
          <w:kern w:val="0"/>
          <w:sz w:val="21"/>
          <w:szCs w:val="21"/>
        </w:rPr>
        <w:t>9-11</w:t>
      </w:r>
      <w:r w:rsidRPr="00DF2D17">
        <w:rPr>
          <w:rFonts w:ascii="Helvetica" w:eastAsia="新細明體" w:hAnsi="Helvetica" w:cs="新細明體" w:hint="eastAsia"/>
          <w:color w:val="333333"/>
          <w:kern w:val="0"/>
          <w:sz w:val="21"/>
          <w:szCs w:val="21"/>
        </w:rPr>
        <w:t>節引用申</w:t>
      </w:r>
      <w:r w:rsidRPr="00DF2D17">
        <w:rPr>
          <w:rFonts w:ascii="Helvetica" w:eastAsia="新細明體" w:hAnsi="Helvetica" w:cs="新細明體"/>
          <w:color w:val="333333"/>
          <w:kern w:val="0"/>
          <w:sz w:val="21"/>
          <w:szCs w:val="21"/>
        </w:rPr>
        <w:t>28</w:t>
      </w:r>
      <w:r w:rsidRPr="00DF2D17">
        <w:rPr>
          <w:rFonts w:ascii="Helvetica" w:eastAsia="新細明體" w:hAnsi="Helvetica" w:cs="新細明體" w:hint="eastAsia"/>
          <w:color w:val="333333"/>
          <w:kern w:val="0"/>
          <w:sz w:val="21"/>
          <w:szCs w:val="21"/>
        </w:rPr>
        <w:t>章的說話，提醒他們</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天不降甘露、地不出土產</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是神的審判。在一個以農為業的社會，</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乾旱</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意味著經濟大蕭條，民不聊生。百姓的日子困苦艱澀。厄運連綿不單是自然天災，而且是神的咒詛。這是神的子民離棄神、荒廢祂的殿的結果。</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兩個提問：</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豈是時候嗎？</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和</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為什麼呢？</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都帶出了同一的責備：神的殿荒涼、你們各人卻只顧自己的房屋！兩個提問都在催促神的子民尋思細想，反省過錯，自責悔改。神的責備是公義的，是由於人對神的冷淡和背約。</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弟兄姊妹，先知哈該昔日指的聖殿今天已不存在，那麼他的責備又與我們何干呢？約</w:t>
      </w:r>
      <w:r w:rsidRPr="00DF2D17">
        <w:rPr>
          <w:rFonts w:ascii="Helvetica" w:eastAsia="新細明體" w:hAnsi="Helvetica" w:cs="新細明體"/>
          <w:color w:val="333333"/>
          <w:kern w:val="0"/>
          <w:sz w:val="21"/>
          <w:szCs w:val="21"/>
        </w:rPr>
        <w:t>2:20-22</w:t>
      </w:r>
      <w:r w:rsidRPr="00DF2D17">
        <w:rPr>
          <w:rFonts w:ascii="Helvetica" w:eastAsia="新細明體" w:hAnsi="Helvetica" w:cs="新細明體" w:hint="eastAsia"/>
          <w:color w:val="333333"/>
          <w:kern w:val="0"/>
          <w:sz w:val="21"/>
          <w:szCs w:val="21"/>
        </w:rPr>
        <w:t>，耶穌曾以祂的身體為神的殿。保羅說教會就是基督的身體（弗</w:t>
      </w:r>
      <w:r w:rsidRPr="00DF2D17">
        <w:rPr>
          <w:rFonts w:ascii="Helvetica" w:eastAsia="新細明體" w:hAnsi="Helvetica" w:cs="新細明體"/>
          <w:color w:val="333333"/>
          <w:kern w:val="0"/>
          <w:sz w:val="21"/>
          <w:szCs w:val="21"/>
        </w:rPr>
        <w:t>1:23</w:t>
      </w:r>
      <w:r w:rsidRPr="00DF2D17">
        <w:rPr>
          <w:rFonts w:ascii="Helvetica" w:eastAsia="新細明體" w:hAnsi="Helvetica" w:cs="新細明體" w:hint="eastAsia"/>
          <w:color w:val="333333"/>
          <w:kern w:val="0"/>
          <w:sz w:val="21"/>
          <w:szCs w:val="21"/>
        </w:rPr>
        <w:t>），信徒都同被建造，成為神借著聖靈居住的所在（弗</w:t>
      </w:r>
      <w:r w:rsidRPr="00DF2D17">
        <w:rPr>
          <w:rFonts w:ascii="Helvetica" w:eastAsia="新細明體" w:hAnsi="Helvetica" w:cs="新細明體"/>
          <w:color w:val="333333"/>
          <w:kern w:val="0"/>
          <w:sz w:val="21"/>
          <w:szCs w:val="21"/>
        </w:rPr>
        <w:t>2:22</w:t>
      </w:r>
      <w:r w:rsidRPr="00DF2D17">
        <w:rPr>
          <w:rFonts w:ascii="Helvetica" w:eastAsia="新細明體" w:hAnsi="Helvetica" w:cs="新細明體" w:hint="eastAsia"/>
          <w:color w:val="333333"/>
          <w:kern w:val="0"/>
          <w:sz w:val="21"/>
          <w:szCs w:val="21"/>
        </w:rPr>
        <w:t>）。所以，先知哈該的責備今天同樣在催促我們反省我們對教會的忠心和侍奉神的心志。我們都同得使命：要各人按著自己的恩賜，彼此相助，在愛中建立基督的身體。我們可有盡上責任，彼此造就，彼此扶持，興旺主的教會，不要叫主的靈宮荒涼呢？</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接下來，我們思想該</w:t>
      </w:r>
      <w:r w:rsidRPr="00DF2D17">
        <w:rPr>
          <w:rFonts w:ascii="Helvetica" w:eastAsia="新細明體" w:hAnsi="Helvetica" w:cs="新細明體"/>
          <w:color w:val="333333"/>
          <w:kern w:val="0"/>
          <w:sz w:val="21"/>
          <w:szCs w:val="21"/>
        </w:rPr>
        <w:t>1:5-8</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舊約有一個普遍的寫作特色：作者往往把信息的重點放在一個相對平衡的結構的中央。譬如我們現在看的這一段就是夾放在兩個互相呼應的提問的中央。所以，這一段經文是信息的重點。這裡先知提出了兩個勸諭：一是要省察自己的行為，二是要上山取木，建造聖殿。</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第</w:t>
      </w:r>
      <w:r w:rsidRPr="00DF2D17">
        <w:rPr>
          <w:rFonts w:ascii="Helvetica" w:eastAsia="新細明體" w:hAnsi="Helvetica" w:cs="新細明體"/>
          <w:color w:val="333333"/>
          <w:kern w:val="0"/>
          <w:sz w:val="21"/>
          <w:szCs w:val="21"/>
        </w:rPr>
        <w:t>5</w:t>
      </w:r>
      <w:r w:rsidRPr="00DF2D17">
        <w:rPr>
          <w:rFonts w:ascii="Helvetica" w:eastAsia="新細明體" w:hAnsi="Helvetica" w:cs="新細明體" w:hint="eastAsia"/>
          <w:color w:val="333333"/>
          <w:kern w:val="0"/>
          <w:sz w:val="21"/>
          <w:szCs w:val="21"/>
        </w:rPr>
        <w:t>節跟第</w:t>
      </w:r>
      <w:r w:rsidRPr="00DF2D17">
        <w:rPr>
          <w:rFonts w:ascii="Helvetica" w:eastAsia="新細明體" w:hAnsi="Helvetica" w:cs="新細明體"/>
          <w:color w:val="333333"/>
          <w:kern w:val="0"/>
          <w:sz w:val="21"/>
          <w:szCs w:val="21"/>
        </w:rPr>
        <w:t>7</w:t>
      </w:r>
      <w:r w:rsidRPr="00DF2D17">
        <w:rPr>
          <w:rFonts w:ascii="Helvetica" w:eastAsia="新細明體" w:hAnsi="Helvetica" w:cs="新細明體" w:hint="eastAsia"/>
          <w:color w:val="333333"/>
          <w:kern w:val="0"/>
          <w:sz w:val="21"/>
          <w:szCs w:val="21"/>
        </w:rPr>
        <w:t>節又是一個相應平衡的結構；重複勸諭百姓要省察自己的行為。</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行為</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指的不單只是</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處事</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而已，它的廣義包括了生活的意識形態，行事為人以致舉止風格。</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省察自己</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就是要</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放在心上</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；要小心留意，謹慎自守。</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但是，怎樣省察？又省察些什麼呢？重點在第</w:t>
      </w:r>
      <w:r w:rsidRPr="00DF2D17">
        <w:rPr>
          <w:rFonts w:ascii="Helvetica" w:eastAsia="新細明體" w:hAnsi="Helvetica" w:cs="新細明體"/>
          <w:color w:val="333333"/>
          <w:kern w:val="0"/>
          <w:sz w:val="21"/>
          <w:szCs w:val="21"/>
        </w:rPr>
        <w:t>6</w:t>
      </w:r>
      <w:r w:rsidRPr="00DF2D17">
        <w:rPr>
          <w:rFonts w:ascii="Helvetica" w:eastAsia="新細明體" w:hAnsi="Helvetica" w:cs="新細明體" w:hint="eastAsia"/>
          <w:color w:val="333333"/>
          <w:kern w:val="0"/>
          <w:sz w:val="21"/>
          <w:szCs w:val="21"/>
        </w:rPr>
        <w:t>節。他們</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種多收少，吃不得飽，喝不得足，穿不得暖，得錢卻又漏失</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。這裡暗示申</w:t>
      </w:r>
      <w:r w:rsidRPr="00DF2D17">
        <w:rPr>
          <w:rFonts w:ascii="Helvetica" w:eastAsia="新細明體" w:hAnsi="Helvetica" w:cs="新細明體"/>
          <w:color w:val="333333"/>
          <w:kern w:val="0"/>
          <w:sz w:val="21"/>
          <w:szCs w:val="21"/>
        </w:rPr>
        <w:t>28:38-40</w:t>
      </w:r>
      <w:r w:rsidRPr="00DF2D17">
        <w:rPr>
          <w:rFonts w:ascii="Helvetica" w:eastAsia="新細明體" w:hAnsi="Helvetica" w:cs="新細明體" w:hint="eastAsia"/>
          <w:color w:val="333333"/>
          <w:kern w:val="0"/>
          <w:sz w:val="21"/>
          <w:szCs w:val="21"/>
        </w:rPr>
        <w:t>，摩西警告百姓的話：以色列人若違背與他們立約的神，就必受咒詛，遭到災禍。他們的生活必不享昌，作工必不順暢。先知哈該是在提醒百姓要謹記，履行他們與神立的約，就是不離不棄的敬拜獨一的耶和華神。然而聖殿荒涼，敬拜的中心成了頹垣廢瓦，更枉論虔誠的敬拜了。</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先知勸諭神的子民必須重整他們的價值觀和生活次序；他們的連年厄運是因背約而衍生的咒詛。然而，他們還懵懂自若，不思振作。神的子民若不把神放在第一位，他們就沒有能力去面對困難逆境了。</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第</w:t>
      </w:r>
      <w:r w:rsidRPr="00DF2D17">
        <w:rPr>
          <w:rFonts w:ascii="Helvetica" w:eastAsia="新細明體" w:hAnsi="Helvetica" w:cs="新細明體"/>
          <w:color w:val="333333"/>
          <w:kern w:val="0"/>
          <w:sz w:val="21"/>
          <w:szCs w:val="21"/>
        </w:rPr>
        <w:t>8</w:t>
      </w:r>
      <w:r w:rsidRPr="00DF2D17">
        <w:rPr>
          <w:rFonts w:ascii="Helvetica" w:eastAsia="新細明體" w:hAnsi="Helvetica" w:cs="新細明體" w:hint="eastAsia"/>
          <w:color w:val="333333"/>
          <w:kern w:val="0"/>
          <w:sz w:val="21"/>
          <w:szCs w:val="21"/>
        </w:rPr>
        <w:t>節：先知第二個勸諭是要百姓起來，上山取木，建造聖殿。這樣就能取悅於神，祂就彰顯祂的榮耀。</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最好的香柏木遠在黎巴嫩，不在耶路撒冷。</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上山取木</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意思是就地取材，親自作工，不再推</w:t>
      </w:r>
      <w:r w:rsidRPr="00DF2D17">
        <w:rPr>
          <w:rFonts w:ascii="Helvetica" w:eastAsia="新細明體" w:hAnsi="Helvetica" w:cs="新細明體" w:hint="eastAsia"/>
          <w:color w:val="333333"/>
          <w:kern w:val="0"/>
          <w:sz w:val="21"/>
          <w:szCs w:val="21"/>
        </w:rPr>
        <w:lastRenderedPageBreak/>
        <w:t>搪，立時行動。現在，馬上起來，再不耽誤！因耶和華神要以此為樂，祂要向順服祂的子民彰顯祂的榮耀！這才是神最終宣示的心意。</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弟兄姊妹，耶和華神差先知催促冷淡的百姓反省悔悟，目的不是要斥責他們，控訴他們的罪愆，而是要引導他們歸向神；復興他們的侍奉，讓他們能重見神的榮耀。羅馬書</w:t>
      </w:r>
      <w:r w:rsidRPr="00DF2D17">
        <w:rPr>
          <w:rFonts w:ascii="Helvetica" w:eastAsia="新細明體" w:hAnsi="Helvetica" w:cs="新細明體"/>
          <w:color w:val="333333"/>
          <w:kern w:val="0"/>
          <w:sz w:val="21"/>
          <w:szCs w:val="21"/>
        </w:rPr>
        <w:t>2:4</w:t>
      </w:r>
      <w:r w:rsidRPr="00DF2D17">
        <w:rPr>
          <w:rFonts w:ascii="Helvetica" w:eastAsia="新細明體" w:hAnsi="Helvetica" w:cs="新細明體" w:hint="eastAsia"/>
          <w:color w:val="333333"/>
          <w:kern w:val="0"/>
          <w:sz w:val="21"/>
          <w:szCs w:val="21"/>
        </w:rPr>
        <w:t>：是神的恩慈領我們悔改的，我們還是藐視祂豐富的恩慈、寬容、忍耐嗎？讓我們來省察我們對神的心是否冷淡？你可有為基督的身體、主的靈宮籌謀作工？什麼是你人生最重要的呢？你可需要調整你的價值觀和生活次序嗎？</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願我們都起來，努力作工，盡上本份，各按恩賜，彼此造就；完成神給我們建立和興旺教會的使命！</w:t>
      </w:r>
    </w:p>
    <w:p w:rsidR="00DF2D17" w:rsidRPr="00DF2D17" w:rsidRDefault="00DF2D17" w:rsidP="00DF2D17">
      <w:pPr>
        <w:widowControl/>
        <w:shd w:val="clear" w:color="auto" w:fill="FFFFFF"/>
        <w:spacing w:after="240"/>
        <w:rPr>
          <w:rFonts w:ascii="Helvetica" w:eastAsia="新細明體" w:hAnsi="Helvetica" w:cs="新細明體"/>
          <w:color w:val="333333"/>
          <w:kern w:val="0"/>
          <w:sz w:val="21"/>
          <w:szCs w:val="21"/>
        </w:rPr>
      </w:pPr>
      <w:r w:rsidRPr="00DF2D17">
        <w:rPr>
          <w:rFonts w:ascii="Helvetica" w:eastAsia="新細明體" w:hAnsi="Helvetica" w:cs="新細明體"/>
          <w:color w:val="333333"/>
          <w:kern w:val="0"/>
          <w:sz w:val="21"/>
          <w:szCs w:val="21"/>
        </w:rPr>
        <w:t xml:space="preserve">3. </w:t>
      </w:r>
      <w:r w:rsidRPr="00DF2D17">
        <w:rPr>
          <w:rFonts w:ascii="Helvetica" w:eastAsia="新細明體" w:hAnsi="Helvetica" w:cs="新細明體" w:hint="eastAsia"/>
          <w:color w:val="333333"/>
          <w:kern w:val="0"/>
          <w:sz w:val="21"/>
          <w:szCs w:val="21"/>
        </w:rPr>
        <w:t>信息的果效（該</w:t>
      </w:r>
      <w:r w:rsidRPr="00DF2D17">
        <w:rPr>
          <w:rFonts w:ascii="Helvetica" w:eastAsia="新細明體" w:hAnsi="Helvetica" w:cs="新細明體"/>
          <w:color w:val="333333"/>
          <w:kern w:val="0"/>
          <w:sz w:val="21"/>
          <w:szCs w:val="21"/>
        </w:rPr>
        <w:t>1:12-15</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br/>
        <w:t>12</w:t>
      </w:r>
      <w:r w:rsidRPr="00DF2D17">
        <w:rPr>
          <w:rFonts w:ascii="Helvetica" w:eastAsia="新細明體" w:hAnsi="Helvetica" w:cs="新細明體" w:hint="eastAsia"/>
          <w:color w:val="333333"/>
          <w:kern w:val="0"/>
          <w:sz w:val="21"/>
          <w:szCs w:val="21"/>
        </w:rPr>
        <w:t>節兩次的稱耶和華為</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他們的神</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！哈該大底是最成功的先知了，因為領袖與百姓馬上的回應就是存</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敬畏的心聽從</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耶和華</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他們的神的話</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。詩</w:t>
      </w:r>
      <w:r w:rsidRPr="00DF2D17">
        <w:rPr>
          <w:rFonts w:ascii="Helvetica" w:eastAsia="新細明體" w:hAnsi="Helvetica" w:cs="新細明體"/>
          <w:color w:val="333333"/>
          <w:kern w:val="0"/>
          <w:sz w:val="21"/>
          <w:szCs w:val="21"/>
        </w:rPr>
        <w:t>50:7</w:t>
      </w:r>
      <w:r w:rsidRPr="00DF2D17">
        <w:rPr>
          <w:rFonts w:ascii="Helvetica" w:eastAsia="新細明體" w:hAnsi="Helvetica" w:cs="新細明體" w:hint="eastAsia"/>
          <w:color w:val="333333"/>
          <w:kern w:val="0"/>
          <w:sz w:val="21"/>
          <w:szCs w:val="21"/>
        </w:rPr>
        <w:t>告訴我們，屬</w:t>
      </w:r>
      <w:r w:rsidRPr="00DF2D17">
        <w:rPr>
          <w:rFonts w:ascii="Helvetica" w:eastAsia="新細明體" w:hAnsi="Helvetica" w:cs="Helvetica"/>
          <w:color w:val="333333"/>
          <w:kern w:val="0"/>
          <w:sz w:val="21"/>
          <w:szCs w:val="21"/>
        </w:rPr>
        <w:t/>
      </w:r>
      <w:r w:rsidRPr="00DF2D17">
        <w:rPr>
          <w:rFonts w:ascii="Helvetica" w:eastAsia="新細明體" w:hAnsi="Helvetica" w:cs="新細明體" w:hint="eastAsia"/>
          <w:color w:val="333333"/>
          <w:kern w:val="0"/>
          <w:sz w:val="21"/>
          <w:szCs w:val="21"/>
        </w:rPr>
        <w:t>神的子民就會聽神的話。我們對神的</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聽從</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與</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敬畏</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就是我們是屬</w:t>
      </w:r>
      <w:r w:rsidRPr="00DF2D17">
        <w:rPr>
          <w:rFonts w:ascii="Helvetica" w:eastAsia="新細明體" w:hAnsi="Helvetica" w:cs="Helvetica"/>
          <w:color w:val="333333"/>
          <w:kern w:val="0"/>
          <w:sz w:val="21"/>
          <w:szCs w:val="21"/>
        </w:rPr>
        <w:t/>
      </w:r>
      <w:r w:rsidRPr="00DF2D17">
        <w:rPr>
          <w:rFonts w:ascii="Helvetica" w:eastAsia="新細明體" w:hAnsi="Helvetica" w:cs="新細明體" w:hint="eastAsia"/>
          <w:color w:val="333333"/>
          <w:kern w:val="0"/>
          <w:sz w:val="21"/>
          <w:szCs w:val="21"/>
        </w:rPr>
        <w:t>神的最具體的表現了。最能取悅於神的敬拜就是我們的悔改與順服。這樣的回應複和了神與祂子民親密的關係。這樣的回應也帶來了神重申應許祂與百姓的同在。神的同在是神給信徒莫大的恩典，也是聖經貫徹始終的主題。這一點留待下一課我們再作詳細的思考。</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該</w:t>
      </w:r>
      <w:r w:rsidRPr="00DF2D17">
        <w:rPr>
          <w:rFonts w:ascii="Helvetica" w:eastAsia="新細明體" w:hAnsi="Helvetica" w:cs="新細明體"/>
          <w:color w:val="333333"/>
          <w:kern w:val="0"/>
          <w:sz w:val="21"/>
          <w:szCs w:val="21"/>
        </w:rPr>
        <w:t>1:14</w:t>
      </w:r>
      <w:r w:rsidRPr="00DF2D17">
        <w:rPr>
          <w:rFonts w:ascii="Helvetica" w:eastAsia="新細明體" w:hAnsi="Helvetica" w:cs="新細明體" w:hint="eastAsia"/>
          <w:color w:val="333333"/>
          <w:kern w:val="0"/>
          <w:sz w:val="21"/>
          <w:szCs w:val="21"/>
        </w:rPr>
        <w:t>，耶和華激動所羅巴伯和約書亞及剩下的百姓的心，他們就起來在</w:t>
      </w:r>
      <w:r w:rsidRPr="00DF2D17">
        <w:rPr>
          <w:rFonts w:ascii="Helvetica" w:eastAsia="新細明體" w:hAnsi="Helvetica" w:cs="新細明體"/>
          <w:color w:val="333333"/>
          <w:kern w:val="0"/>
          <w:sz w:val="21"/>
          <w:szCs w:val="21"/>
        </w:rPr>
        <w:t>6</w:t>
      </w:r>
      <w:r w:rsidRPr="00DF2D17">
        <w:rPr>
          <w:rFonts w:ascii="Helvetica" w:eastAsia="新細明體" w:hAnsi="Helvetica" w:cs="新細明體" w:hint="eastAsia"/>
          <w:color w:val="333333"/>
          <w:kern w:val="0"/>
          <w:sz w:val="21"/>
          <w:szCs w:val="21"/>
        </w:rPr>
        <w:t>月</w:t>
      </w:r>
      <w:r w:rsidRPr="00DF2D17">
        <w:rPr>
          <w:rFonts w:ascii="Helvetica" w:eastAsia="新細明體" w:hAnsi="Helvetica" w:cs="新細明體"/>
          <w:color w:val="333333"/>
          <w:kern w:val="0"/>
          <w:sz w:val="21"/>
          <w:szCs w:val="21"/>
        </w:rPr>
        <w:t>24</w:t>
      </w:r>
      <w:r w:rsidRPr="00DF2D17">
        <w:rPr>
          <w:rFonts w:ascii="Helvetica" w:eastAsia="新細明體" w:hAnsi="Helvetica" w:cs="新細明體" w:hint="eastAsia"/>
          <w:color w:val="333333"/>
          <w:kern w:val="0"/>
          <w:sz w:val="21"/>
          <w:szCs w:val="21"/>
        </w:rPr>
        <w:t>日開始，為耶和華的殿作工。這裡注意是神先動工而後祂的子民才作工的。賽</w:t>
      </w:r>
      <w:r w:rsidRPr="00DF2D17">
        <w:rPr>
          <w:rFonts w:ascii="Helvetica" w:eastAsia="新細明體" w:hAnsi="Helvetica" w:cs="新細明體"/>
          <w:color w:val="333333"/>
          <w:kern w:val="0"/>
          <w:sz w:val="21"/>
          <w:szCs w:val="21"/>
        </w:rPr>
        <w:t>66:1</w:t>
      </w:r>
      <w:r w:rsidRPr="00DF2D17">
        <w:rPr>
          <w:rFonts w:ascii="Helvetica" w:eastAsia="新細明體" w:hAnsi="Helvetica" w:cs="新細明體" w:hint="eastAsia"/>
          <w:color w:val="333333"/>
          <w:kern w:val="0"/>
          <w:sz w:val="21"/>
          <w:szCs w:val="21"/>
        </w:rPr>
        <w:t>：</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耶和華如此說：</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天是我的座位，地是我的腳凳。你們要為我造何等的殿宇，哪裡是我安息的地方呢？</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神真的需要我們為祂建造聖殿嗎？神的工作真的非要我們參與不成嗎？亞</w:t>
      </w:r>
      <w:r w:rsidRPr="00DF2D17">
        <w:rPr>
          <w:rFonts w:ascii="Helvetica" w:eastAsia="新細明體" w:hAnsi="Helvetica" w:cs="新細明體"/>
          <w:color w:val="333333"/>
          <w:kern w:val="0"/>
          <w:sz w:val="21"/>
          <w:szCs w:val="21"/>
        </w:rPr>
        <w:t>4:6</w:t>
      </w:r>
      <w:r w:rsidRPr="00DF2D17">
        <w:rPr>
          <w:rFonts w:ascii="Helvetica" w:eastAsia="新細明體" w:hAnsi="Helvetica" w:cs="新細明體" w:hint="eastAsia"/>
          <w:color w:val="333333"/>
          <w:kern w:val="0"/>
          <w:sz w:val="21"/>
          <w:szCs w:val="21"/>
        </w:rPr>
        <w:t>，先知十分清楚的告訴所羅巴伯：</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不是倚靠勢力，不是倚靠才能，乃是倚靠我的靈方能成事。</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人能夠參與神的工作，其實全然是神的恩典；神的工作也全然是神主導掌管的，我們斷不能不倚靠祂的靈而能成事的。</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偉大的神學家奧古斯汀，他信主之前生活放蕩不羈，荒宴淫逸。他母親是一位基督徒，二十多年每天為他的得救禱告。一日，他在花園裡聽到小孩唱著：</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拿起來看，拿起來看！</w:t>
      </w:r>
      <w:r w:rsidRPr="00DF2D17">
        <w:rPr>
          <w:rFonts w:ascii="Helvetica" w:eastAsia="新細明體" w:hAnsi="Helvetica" w:cs="新細明體"/>
          <w:color w:val="333333"/>
          <w:kern w:val="0"/>
          <w:sz w:val="21"/>
          <w:szCs w:val="21"/>
        </w:rPr>
        <w:t>”</w:t>
      </w:r>
      <w:r w:rsidRPr="00DF2D17">
        <w:rPr>
          <w:rFonts w:ascii="Helvetica" w:eastAsia="新細明體" w:hAnsi="Helvetica" w:cs="新細明體" w:hint="eastAsia"/>
          <w:color w:val="333333"/>
          <w:kern w:val="0"/>
          <w:sz w:val="21"/>
          <w:szCs w:val="21"/>
        </w:rPr>
        <w:t>他從未聽過這樣的童謠，心裡覺得神在催促他拿起聖經來看。於是他找了一本聖經，翻開就是羅</w:t>
      </w:r>
      <w:r w:rsidRPr="00DF2D17">
        <w:rPr>
          <w:rFonts w:ascii="Helvetica" w:eastAsia="新細明體" w:hAnsi="Helvetica" w:cs="新細明體"/>
          <w:color w:val="333333"/>
          <w:kern w:val="0"/>
          <w:sz w:val="21"/>
          <w:szCs w:val="21"/>
        </w:rPr>
        <w:t>13:13-14</w:t>
      </w:r>
      <w:r w:rsidRPr="00DF2D17">
        <w:rPr>
          <w:rFonts w:ascii="Helvetica" w:eastAsia="新細明體" w:hAnsi="Helvetica" w:cs="新細明體" w:hint="eastAsia"/>
          <w:color w:val="333333"/>
          <w:kern w:val="0"/>
          <w:sz w:val="21"/>
          <w:szCs w:val="21"/>
        </w:rPr>
        <w:t>。他看了之後大受感動，從此悔改，一生信奉耶穌基督，成為主後第四世紀的教父和名垂千古的偉大神學家。</w:t>
      </w:r>
      <w:r w:rsidRPr="00DF2D17">
        <w:rPr>
          <w:rFonts w:ascii="Helvetica" w:eastAsia="新細明體" w:hAnsi="Helvetica" w:cs="新細明體"/>
          <w:color w:val="333333"/>
          <w:kern w:val="0"/>
          <w:sz w:val="21"/>
          <w:szCs w:val="21"/>
        </w:rPr>
        <w:br/>
      </w:r>
      <w:r w:rsidRPr="00DF2D17">
        <w:rPr>
          <w:rFonts w:ascii="Helvetica" w:eastAsia="新細明體" w:hAnsi="Helvetica" w:cs="新細明體" w:hint="eastAsia"/>
          <w:color w:val="333333"/>
          <w:kern w:val="0"/>
          <w:sz w:val="21"/>
          <w:szCs w:val="21"/>
        </w:rPr>
        <w:t>親愛的弟兄姊妹，今天你可聽到主要復興祂工作的呼喚？你又如何回應主呢？</w:t>
      </w:r>
    </w:p>
    <w:p w:rsidR="00DF2D17" w:rsidRPr="00DF2D17" w:rsidRDefault="00DF2D17" w:rsidP="00DF2D17">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新細明體"/>
          <w:color w:val="333333"/>
          <w:kern w:val="0"/>
          <w:sz w:val="21"/>
          <w:szCs w:val="21"/>
        </w:rPr>
      </w:pPr>
    </w:p>
    <w:p w:rsidR="00EB4FBC" w:rsidRPr="00DF2D17" w:rsidRDefault="00DF2D17"/>
    <w:sectPr w:rsidR="00EB4FBC" w:rsidRPr="00DF2D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3494"/>
    <w:multiLevelType w:val="multilevel"/>
    <w:tmpl w:val="A08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0"/>
    <w:rsid w:val="003312FB"/>
    <w:rsid w:val="00417B5C"/>
    <w:rsid w:val="00C25C70"/>
    <w:rsid w:val="00DF2D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F2D1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2D17"/>
    <w:rPr>
      <w:rFonts w:ascii="新細明體" w:eastAsia="新細明體" w:hAnsi="新細明體" w:cs="新細明體"/>
      <w:b/>
      <w:bCs/>
      <w:kern w:val="0"/>
      <w:sz w:val="36"/>
      <w:szCs w:val="36"/>
    </w:rPr>
  </w:style>
  <w:style w:type="character" w:styleId="a3">
    <w:name w:val="Hyperlink"/>
    <w:basedOn w:val="a0"/>
    <w:uiPriority w:val="99"/>
    <w:semiHidden/>
    <w:unhideWhenUsed/>
    <w:rsid w:val="00DF2D17"/>
    <w:rPr>
      <w:color w:val="0000FF"/>
      <w:u w:val="single"/>
    </w:rPr>
  </w:style>
  <w:style w:type="paragraph" w:styleId="Web">
    <w:name w:val="Normal (Web)"/>
    <w:basedOn w:val="a"/>
    <w:uiPriority w:val="99"/>
    <w:semiHidden/>
    <w:unhideWhenUsed/>
    <w:rsid w:val="00DF2D17"/>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DF2D17"/>
  </w:style>
  <w:style w:type="paragraph" w:styleId="a4">
    <w:name w:val="Balloon Text"/>
    <w:basedOn w:val="a"/>
    <w:link w:val="a5"/>
    <w:uiPriority w:val="99"/>
    <w:semiHidden/>
    <w:unhideWhenUsed/>
    <w:rsid w:val="00DF2D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D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F2D1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2D17"/>
    <w:rPr>
      <w:rFonts w:ascii="新細明體" w:eastAsia="新細明體" w:hAnsi="新細明體" w:cs="新細明體"/>
      <w:b/>
      <w:bCs/>
      <w:kern w:val="0"/>
      <w:sz w:val="36"/>
      <w:szCs w:val="36"/>
    </w:rPr>
  </w:style>
  <w:style w:type="character" w:styleId="a3">
    <w:name w:val="Hyperlink"/>
    <w:basedOn w:val="a0"/>
    <w:uiPriority w:val="99"/>
    <w:semiHidden/>
    <w:unhideWhenUsed/>
    <w:rsid w:val="00DF2D17"/>
    <w:rPr>
      <w:color w:val="0000FF"/>
      <w:u w:val="single"/>
    </w:rPr>
  </w:style>
  <w:style w:type="paragraph" w:styleId="Web">
    <w:name w:val="Normal (Web)"/>
    <w:basedOn w:val="a"/>
    <w:uiPriority w:val="99"/>
    <w:semiHidden/>
    <w:unhideWhenUsed/>
    <w:rsid w:val="00DF2D17"/>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DF2D17"/>
  </w:style>
  <w:style w:type="paragraph" w:styleId="a4">
    <w:name w:val="Balloon Text"/>
    <w:basedOn w:val="a"/>
    <w:link w:val="a5"/>
    <w:uiPriority w:val="99"/>
    <w:semiHidden/>
    <w:unhideWhenUsed/>
    <w:rsid w:val="00DF2D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8241">
      <w:bodyDiv w:val="1"/>
      <w:marLeft w:val="0"/>
      <w:marRight w:val="0"/>
      <w:marTop w:val="0"/>
      <w:marBottom w:val="0"/>
      <w:divBdr>
        <w:top w:val="none" w:sz="0" w:space="0" w:color="auto"/>
        <w:left w:val="none" w:sz="0" w:space="0" w:color="auto"/>
        <w:bottom w:val="none" w:sz="0" w:space="0" w:color="auto"/>
        <w:right w:val="none" w:sz="0" w:space="0" w:color="auto"/>
      </w:divBdr>
      <w:divsChild>
        <w:div w:id="1396050832">
          <w:marLeft w:val="0"/>
          <w:marRight w:val="0"/>
          <w:marTop w:val="30"/>
          <w:marBottom w:val="150"/>
          <w:divBdr>
            <w:top w:val="none" w:sz="0" w:space="0" w:color="auto"/>
            <w:left w:val="none" w:sz="0" w:space="0" w:color="auto"/>
            <w:bottom w:val="single" w:sz="2" w:space="4" w:color="EEEEEE"/>
            <w:right w:val="none" w:sz="0" w:space="0" w:color="auto"/>
          </w:divBdr>
        </w:div>
        <w:div w:id="1825853346">
          <w:marLeft w:val="0"/>
          <w:marRight w:val="0"/>
          <w:marTop w:val="0"/>
          <w:marBottom w:val="0"/>
          <w:divBdr>
            <w:top w:val="none" w:sz="0" w:space="0" w:color="auto"/>
            <w:left w:val="none" w:sz="0" w:space="0" w:color="auto"/>
            <w:bottom w:val="none" w:sz="0" w:space="0" w:color="auto"/>
            <w:right w:val="none" w:sz="0" w:space="0" w:color="auto"/>
          </w:divBdr>
          <w:divsChild>
            <w:div w:id="1373312084">
              <w:marLeft w:val="0"/>
              <w:marRight w:val="0"/>
              <w:marTop w:val="0"/>
              <w:marBottom w:val="0"/>
              <w:divBdr>
                <w:top w:val="none" w:sz="0" w:space="0" w:color="auto"/>
                <w:left w:val="none" w:sz="0" w:space="0" w:color="auto"/>
                <w:bottom w:val="none" w:sz="0" w:space="0" w:color="auto"/>
                <w:right w:val="none" w:sz="0" w:space="0" w:color="auto"/>
              </w:divBdr>
              <w:divsChild>
                <w:div w:id="672103371">
                  <w:marLeft w:val="0"/>
                  <w:marRight w:val="0"/>
                  <w:marTop w:val="0"/>
                  <w:marBottom w:val="0"/>
                  <w:divBdr>
                    <w:top w:val="none" w:sz="0" w:space="0" w:color="auto"/>
                    <w:left w:val="none" w:sz="0" w:space="0" w:color="auto"/>
                    <w:bottom w:val="none" w:sz="0" w:space="0" w:color="auto"/>
                    <w:right w:val="none" w:sz="0" w:space="0" w:color="auto"/>
                  </w:divBdr>
                  <w:divsChild>
                    <w:div w:id="472019330">
                      <w:marLeft w:val="0"/>
                      <w:marRight w:val="0"/>
                      <w:marTop w:val="0"/>
                      <w:marBottom w:val="0"/>
                      <w:divBdr>
                        <w:top w:val="none" w:sz="0" w:space="0" w:color="auto"/>
                        <w:left w:val="none" w:sz="0" w:space="0" w:color="auto"/>
                        <w:bottom w:val="none" w:sz="0" w:space="0" w:color="auto"/>
                        <w:right w:val="none" w:sz="0" w:space="0" w:color="auto"/>
                      </w:divBdr>
                      <w:divsChild>
                        <w:div w:id="1349019656">
                          <w:marLeft w:val="0"/>
                          <w:marRight w:val="0"/>
                          <w:marTop w:val="0"/>
                          <w:marBottom w:val="0"/>
                          <w:divBdr>
                            <w:top w:val="none" w:sz="0" w:space="0" w:color="auto"/>
                            <w:left w:val="none" w:sz="0" w:space="0" w:color="auto"/>
                            <w:bottom w:val="none" w:sz="0" w:space="0" w:color="auto"/>
                            <w:right w:val="none" w:sz="0" w:space="0" w:color="auto"/>
                          </w:divBdr>
                          <w:divsChild>
                            <w:div w:id="1148133434">
                              <w:marLeft w:val="0"/>
                              <w:marRight w:val="0"/>
                              <w:marTop w:val="0"/>
                              <w:marBottom w:val="0"/>
                              <w:divBdr>
                                <w:top w:val="none" w:sz="0" w:space="0" w:color="auto"/>
                                <w:left w:val="none" w:sz="0" w:space="0" w:color="auto"/>
                                <w:bottom w:val="none" w:sz="0" w:space="0" w:color="auto"/>
                                <w:right w:val="none" w:sz="0" w:space="0" w:color="auto"/>
                              </w:divBdr>
                              <w:divsChild>
                                <w:div w:id="6051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inor-prophets-hagg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2021-07-13T05:14:00Z</dcterms:created>
  <dcterms:modified xsi:type="dcterms:W3CDTF">2021-07-13T05:14:00Z</dcterms:modified>
</cp:coreProperties>
</file>