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33" w:rsidRDefault="00872D33" w:rsidP="00872D33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872D33" w:rsidRDefault="00872D33" w:rsidP="00872D33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872D33" w:rsidRDefault="00872D33" w:rsidP="00872D33">
      <w:r>
        <w:rPr>
          <w:rFonts w:hint="eastAsia"/>
        </w:rPr>
        <w:t>講員：張得仁</w:t>
      </w:r>
    </w:p>
    <w:p w:rsidR="00872D33" w:rsidRDefault="00872D33" w:rsidP="00872D33">
      <w:bookmarkStart w:id="0" w:name="_GoBack"/>
      <w:bookmarkEnd w:id="0"/>
      <w:r>
        <w:rPr>
          <w:rFonts w:hint="eastAsia"/>
        </w:rPr>
        <w:t>前言：我們需要留意在</w:t>
      </w:r>
      <w:r>
        <w:t>1:1-3</w:t>
      </w:r>
      <w:r>
        <w:rPr>
          <w:rFonts w:hint="eastAsia"/>
        </w:rPr>
        <w:t>中包含了兩段不同的陳述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一個用第一人稱（第</w:t>
      </w:r>
      <w:r>
        <w:t>1</w:t>
      </w:r>
      <w:r>
        <w:rPr>
          <w:rFonts w:hint="eastAsia"/>
        </w:rPr>
        <w:t>節的以西結原文是“我”這個希伯來字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第一人稱單數，通常用作強調）；另一個用第三人稱。因為這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關的“第三十年”是指：</w:t>
      </w:r>
    </w:p>
    <w:p w:rsidR="00872D33" w:rsidRDefault="00872D33" w:rsidP="00872D33"/>
    <w:p w:rsidR="00872D33" w:rsidRDefault="00872D33" w:rsidP="00872D33">
      <w:r>
        <w:t xml:space="preserve">1. </w:t>
      </w:r>
      <w:r>
        <w:rPr>
          <w:rFonts w:hint="eastAsia"/>
        </w:rPr>
        <w:t>所以大部分釋經學者認為“第</w:t>
      </w:r>
      <w:r>
        <w:t>1</w:t>
      </w:r>
      <w:r>
        <w:rPr>
          <w:rFonts w:hint="eastAsia"/>
        </w:rPr>
        <w:t>節的三十年”是指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的年歲，且第</w:t>
      </w:r>
      <w:r>
        <w:t>1</w:t>
      </w:r>
      <w:r>
        <w:rPr>
          <w:rFonts w:hint="eastAsia"/>
        </w:rPr>
        <w:t>節很自然銜接到第</w:t>
      </w:r>
      <w:r>
        <w:t>4</w:t>
      </w:r>
      <w:r>
        <w:rPr>
          <w:rFonts w:hint="eastAsia"/>
        </w:rPr>
        <w:t>節。而第</w:t>
      </w:r>
      <w:r>
        <w:t>2-3</w:t>
      </w:r>
      <w:r>
        <w:rPr>
          <w:rFonts w:hint="eastAsia"/>
        </w:rPr>
        <w:t>節的功能只是編輯者在補充解釋第</w:t>
      </w:r>
      <w:r>
        <w:t>1</w:t>
      </w:r>
      <w:r>
        <w:rPr>
          <w:rFonts w:hint="eastAsia"/>
        </w:rPr>
        <w:t>節的“第三十年”。</w:t>
      </w:r>
    </w:p>
    <w:p w:rsidR="00872D33" w:rsidRDefault="00872D33" w:rsidP="00872D33"/>
    <w:p w:rsidR="00872D33" w:rsidRDefault="00872D33" w:rsidP="00872D33">
      <w:r>
        <w:t xml:space="preserve">2. </w:t>
      </w:r>
      <w:r>
        <w:rPr>
          <w:rFonts w:hint="eastAsia"/>
        </w:rPr>
        <w:t>三十歲也是祭司全職的年齡。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</w:t>
      </w:r>
      <w:r>
        <w:t>8:24</w:t>
      </w:r>
      <w:r>
        <w:rPr>
          <w:rFonts w:hint="eastAsia"/>
        </w:rPr>
        <w:t>：“利未人是這樣：從二十五歲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他們要前來任職，</w:t>
      </w:r>
      <w:proofErr w:type="gramStart"/>
      <w:r>
        <w:rPr>
          <w:rFonts w:hint="eastAsia"/>
        </w:rPr>
        <w:t>辦會幕</w:t>
      </w:r>
      <w:proofErr w:type="gramEnd"/>
      <w:r>
        <w:rPr>
          <w:rFonts w:hint="eastAsia"/>
        </w:rPr>
        <w:t>的事；民</w:t>
      </w:r>
      <w:r>
        <w:t>4:3</w:t>
      </w:r>
      <w:r>
        <w:rPr>
          <w:rFonts w:hint="eastAsia"/>
        </w:rPr>
        <w:t>從三十歲直到五十歲，凡前來任職、在</w:t>
      </w:r>
      <w:proofErr w:type="gramStart"/>
      <w:r>
        <w:rPr>
          <w:rFonts w:hint="eastAsia"/>
        </w:rPr>
        <w:t>會幕裡</w:t>
      </w:r>
      <w:proofErr w:type="gramEnd"/>
      <w:r>
        <w:rPr>
          <w:rFonts w:hint="eastAsia"/>
        </w:rPr>
        <w:t>辦事的，全都計算。）</w:t>
      </w:r>
    </w:p>
    <w:p w:rsidR="00872D33" w:rsidRDefault="00872D33" w:rsidP="00872D33"/>
    <w:p w:rsidR="00872D33" w:rsidRDefault="00872D33" w:rsidP="00872D33">
      <w:r>
        <w:t xml:space="preserve">3. 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是布西的兒子，布西是祭司，所以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也是祭司的兒子。</w:t>
      </w:r>
      <w:proofErr w:type="gramStart"/>
      <w:r>
        <w:rPr>
          <w:rFonts w:hint="eastAsia"/>
        </w:rPr>
        <w:t>（</w:t>
      </w:r>
      <w:proofErr w:type="gramEnd"/>
      <w:r>
        <w:t>1:2-3</w:t>
      </w:r>
      <w:r>
        <w:rPr>
          <w:rFonts w:hint="eastAsia"/>
        </w:rPr>
        <w:t>是以第三者的角度來補充說明的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編輯補充語。）</w:t>
      </w:r>
    </w:p>
    <w:p w:rsidR="00872D33" w:rsidRDefault="00872D33" w:rsidP="00872D33"/>
    <w:p w:rsidR="00872D33" w:rsidRDefault="00872D33" w:rsidP="00872D33">
      <w:r>
        <w:t xml:space="preserve">4. </w:t>
      </w:r>
      <w:r>
        <w:rPr>
          <w:rFonts w:hint="eastAsia"/>
        </w:rPr>
        <w:t>與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一起被擄的人有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王下</w:t>
      </w:r>
      <w:r>
        <w:t>24:14</w:t>
      </w:r>
      <w:r>
        <w:rPr>
          <w:rFonts w:hint="eastAsia"/>
        </w:rPr>
        <w:t>：“又將耶路撒冷的眾民和</w:t>
      </w:r>
      <w:proofErr w:type="gramStart"/>
      <w:r>
        <w:rPr>
          <w:rFonts w:hint="eastAsia"/>
        </w:rPr>
        <w:t>眾首領</w:t>
      </w:r>
      <w:proofErr w:type="gramEnd"/>
      <w:r>
        <w:rPr>
          <w:rFonts w:hint="eastAsia"/>
        </w:rPr>
        <w:t>，並所有大能的勇士，共一萬人，連一切木匠、鐵匠都擄了去；除了國中極貧窮的人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沒有剩下的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872D33" w:rsidRDefault="00872D33" w:rsidP="00872D33"/>
    <w:p w:rsidR="00872D33" w:rsidRDefault="00872D33" w:rsidP="00872D33">
      <w:r>
        <w:t xml:space="preserve">5. 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節</w:t>
      </w:r>
      <w:proofErr w:type="gramStart"/>
      <w:r>
        <w:rPr>
          <w:rFonts w:hint="eastAsia"/>
        </w:rPr>
        <w:t>以西結被</w:t>
      </w:r>
      <w:proofErr w:type="gramEnd"/>
      <w:r>
        <w:rPr>
          <w:rFonts w:hint="eastAsia"/>
        </w:rPr>
        <w:t>擄的第五年，神的話臨到他，所以如果第</w:t>
      </w:r>
      <w:r>
        <w:t>1</w:t>
      </w:r>
      <w:r>
        <w:rPr>
          <w:rFonts w:hint="eastAsia"/>
        </w:rPr>
        <w:t>節的三十歲的解釋是正確的，那麼</w:t>
      </w:r>
      <w:proofErr w:type="gramStart"/>
      <w:r>
        <w:rPr>
          <w:rFonts w:hint="eastAsia"/>
        </w:rPr>
        <w:t>以西結被</w:t>
      </w:r>
      <w:proofErr w:type="gramEnd"/>
      <w:r>
        <w:rPr>
          <w:rFonts w:hint="eastAsia"/>
        </w:rPr>
        <w:t>擄的當時是年二十五歲。在結</w:t>
      </w:r>
      <w:r>
        <w:t>29:17</w:t>
      </w:r>
      <w:r>
        <w:rPr>
          <w:rFonts w:hint="eastAsia"/>
        </w:rPr>
        <w:t>所記載的日期是被擄第二十七年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結</w:t>
      </w:r>
      <w:r>
        <w:t>29:17</w:t>
      </w:r>
      <w:r>
        <w:rPr>
          <w:rFonts w:hint="eastAsia"/>
        </w:rPr>
        <w:t>二十七年正月初一日，耶和華的話臨到我說…</w:t>
      </w:r>
      <w:proofErr w:type="gramStart"/>
      <w:r>
        <w:rPr>
          <w:rFonts w:hint="eastAsia"/>
        </w:rPr>
        <w:t>…）</w:t>
      </w:r>
      <w:proofErr w:type="gramEnd"/>
      <w:r>
        <w:rPr>
          <w:rFonts w:hint="eastAsia"/>
        </w:rPr>
        <w:t>，那麼</w:t>
      </w:r>
      <w:proofErr w:type="gramStart"/>
      <w:r>
        <w:rPr>
          <w:rFonts w:hint="eastAsia"/>
        </w:rPr>
        <w:t>以西結事</w:t>
      </w:r>
      <w:proofErr w:type="gramEnd"/>
      <w:r>
        <w:rPr>
          <w:rFonts w:hint="eastAsia"/>
        </w:rPr>
        <w:t>奉的年齡是到五十二歲（</w:t>
      </w:r>
      <w:r>
        <w:t>25+27=52</w:t>
      </w:r>
      <w:r>
        <w:rPr>
          <w:rFonts w:hint="eastAsia"/>
        </w:rPr>
        <w:t>）。</w:t>
      </w:r>
    </w:p>
    <w:p w:rsidR="00872D33" w:rsidRDefault="00872D33" w:rsidP="00872D33"/>
    <w:p w:rsidR="00872D33" w:rsidRDefault="00872D33" w:rsidP="00872D33">
      <w:r>
        <w:t xml:space="preserve">6. </w:t>
      </w:r>
      <w:r>
        <w:rPr>
          <w:rFonts w:hint="eastAsia"/>
        </w:rPr>
        <w:t>思想：在</w:t>
      </w:r>
      <w:r>
        <w:t>1:2</w:t>
      </w:r>
      <w:r>
        <w:rPr>
          <w:rFonts w:hint="eastAsia"/>
        </w:rPr>
        <w:t>，編輯者</w:t>
      </w:r>
      <w:proofErr w:type="gramStart"/>
      <w:r>
        <w:rPr>
          <w:rFonts w:hint="eastAsia"/>
        </w:rPr>
        <w:t>接著說到第五</w:t>
      </w:r>
      <w:proofErr w:type="gramEnd"/>
      <w:r>
        <w:rPr>
          <w:rFonts w:hint="eastAsia"/>
        </w:rPr>
        <w:t>年。三十年是從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出生那年算起，而第五年是從</w:t>
      </w:r>
      <w:proofErr w:type="gramStart"/>
      <w:r>
        <w:rPr>
          <w:rFonts w:hint="eastAsia"/>
        </w:rPr>
        <w:t>約雅斤王</w:t>
      </w:r>
      <w:proofErr w:type="gramEnd"/>
      <w:r>
        <w:rPr>
          <w:rFonts w:hint="eastAsia"/>
        </w:rPr>
        <w:t>被擄那年算起。為什麼異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在被擄第五年進來，不在更早的年間？異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沒有更早來臨，神有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的時間表，不到三十歲的</w:t>
      </w:r>
      <w:proofErr w:type="gramStart"/>
      <w:r>
        <w:rPr>
          <w:rFonts w:hint="eastAsia"/>
        </w:rPr>
        <w:t>以西結，尚未豫備</w:t>
      </w:r>
      <w:proofErr w:type="gramEnd"/>
      <w:r>
        <w:rPr>
          <w:rFonts w:hint="eastAsia"/>
        </w:rPr>
        <w:t>好，這也提醒我們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我們需要裝備好自己，讓神來使用！</w:t>
      </w:r>
    </w:p>
    <w:p w:rsidR="00872D33" w:rsidRDefault="00872D33" w:rsidP="00872D33"/>
    <w:p w:rsidR="00872D33" w:rsidRDefault="00872D33" w:rsidP="00872D33">
      <w:r>
        <w:t xml:space="preserve">7. </w:t>
      </w:r>
      <w:r>
        <w:rPr>
          <w:rFonts w:hint="eastAsia"/>
        </w:rPr>
        <w:t>結</w:t>
      </w:r>
      <w:r>
        <w:t>1:4-28</w:t>
      </w:r>
      <w:r>
        <w:rPr>
          <w:rFonts w:hint="eastAsia"/>
        </w:rPr>
        <w:t>神榮耀的顯現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這顯現讓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印象深刻，至於畫面細節我們無須多作引申。當</w:t>
      </w:r>
      <w:proofErr w:type="gramStart"/>
      <w:r>
        <w:rPr>
          <w:rFonts w:hint="eastAsia"/>
        </w:rPr>
        <w:t>以西結曉得</w:t>
      </w:r>
      <w:proofErr w:type="gramEnd"/>
      <w:r>
        <w:rPr>
          <w:rFonts w:hint="eastAsia"/>
        </w:rPr>
        <w:t>他看見的是神的榮耀時，</w:t>
      </w:r>
      <w:proofErr w:type="gramStart"/>
      <w:r>
        <w:rPr>
          <w:rFonts w:hint="eastAsia"/>
        </w:rPr>
        <w:t>以西結就臉伏於地</w:t>
      </w:r>
      <w:proofErr w:type="gramEnd"/>
      <w:r>
        <w:rPr>
          <w:rFonts w:hint="eastAsia"/>
        </w:rPr>
        <w:t>。</w:t>
      </w:r>
    </w:p>
    <w:p w:rsidR="00872D33" w:rsidRDefault="00872D33" w:rsidP="00872D33"/>
    <w:p w:rsidR="00872D33" w:rsidRDefault="00872D33" w:rsidP="00872D33">
      <w:r>
        <w:t xml:space="preserve">8. </w:t>
      </w:r>
      <w:r>
        <w:rPr>
          <w:rFonts w:hint="eastAsia"/>
        </w:rPr>
        <w:t>推薦四本嚴謹的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書注釋：</w:t>
      </w:r>
    </w:p>
    <w:p w:rsidR="00872D33" w:rsidRDefault="00872D33" w:rsidP="00872D33">
      <w:r>
        <w:t xml:space="preserve">8.1. Cooper Lamar </w:t>
      </w:r>
      <w:proofErr w:type="spellStart"/>
      <w:r>
        <w:t>Eugene</w:t>
      </w:r>
      <w:proofErr w:type="gramStart"/>
      <w:r>
        <w:t>,Sr</w:t>
      </w:r>
      <w:proofErr w:type="spellEnd"/>
      <w:proofErr w:type="gramEnd"/>
      <w:r>
        <w:t xml:space="preserve">., Ezekiel, The New American Commentary 17, </w:t>
      </w:r>
      <w:proofErr w:type="spellStart"/>
      <w:r>
        <w:t>Broadman</w:t>
      </w:r>
      <w:proofErr w:type="spellEnd"/>
      <w:r>
        <w:t xml:space="preserve"> &amp; Holman Publishers, 1994</w:t>
      </w:r>
      <w:r>
        <w:rPr>
          <w:rFonts w:hint="eastAsia"/>
        </w:rPr>
        <w:t>（上乘的釋經與評注）</w:t>
      </w:r>
    </w:p>
    <w:p w:rsidR="00872D33" w:rsidRDefault="00872D33" w:rsidP="00872D33">
      <w:r>
        <w:lastRenderedPageBreak/>
        <w:t>8.2. Block Daniel l</w:t>
      </w:r>
      <w:r>
        <w:rPr>
          <w:rFonts w:hint="eastAsia"/>
        </w:rPr>
        <w:t>，</w:t>
      </w:r>
      <w:r>
        <w:t>The Book of Ezekiel: Chapters1-24</w:t>
      </w:r>
      <w:r>
        <w:rPr>
          <w:rFonts w:hint="eastAsia"/>
        </w:rPr>
        <w:t>，</w:t>
      </w:r>
      <w:r>
        <w:t>New International Commentary on the Old Testament</w:t>
      </w:r>
      <w:r>
        <w:rPr>
          <w:rFonts w:hint="eastAsia"/>
        </w:rPr>
        <w:t>，</w:t>
      </w:r>
      <w:r>
        <w:t>Grand Rapids; Eerdmans, 1997</w:t>
      </w:r>
      <w:r>
        <w:rPr>
          <w:rFonts w:hint="eastAsia"/>
        </w:rPr>
        <w:t>（研究院及大學水平之注釋書）</w:t>
      </w:r>
    </w:p>
    <w:p w:rsidR="00872D33" w:rsidRDefault="00872D33" w:rsidP="00872D33">
      <w:r>
        <w:t xml:space="preserve">8.3. </w:t>
      </w:r>
      <w:r>
        <w:rPr>
          <w:rFonts w:hint="eastAsia"/>
        </w:rPr>
        <w:t>泰勒</w:t>
      </w:r>
      <w:proofErr w:type="gramStart"/>
      <w:r>
        <w:rPr>
          <w:rFonts w:hint="eastAsia"/>
        </w:rPr>
        <w:t>（</w:t>
      </w:r>
      <w:proofErr w:type="gramEnd"/>
      <w:r>
        <w:t>John B. Taylor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書，校園，</w:t>
      </w:r>
      <w:r>
        <w:t>2003</w:t>
      </w:r>
      <w:r>
        <w:rPr>
          <w:rFonts w:hint="eastAsia"/>
        </w:rPr>
        <w:t>年（原著英文版是</w:t>
      </w:r>
      <w:r>
        <w:t>1969</w:t>
      </w:r>
      <w:r>
        <w:rPr>
          <w:rFonts w:hint="eastAsia"/>
        </w:rPr>
        <w:t>年）（學院水平的注釋書）</w:t>
      </w:r>
    </w:p>
    <w:p w:rsidR="00872D33" w:rsidRDefault="00872D33" w:rsidP="00872D33">
      <w:r>
        <w:t>8.4. Cooke, G. A., A critical and exegetical commentary on the book of Ezekiel, T. &amp; T. Clark, 1967</w:t>
      </w:r>
    </w:p>
    <w:p w:rsidR="00872D33" w:rsidRDefault="00872D33" w:rsidP="00872D33">
      <w:r>
        <w:t>8.5. Moshe Greenberg, Ezekiel 1-</w:t>
      </w:r>
      <w:proofErr w:type="gramStart"/>
      <w:r>
        <w:t>20 :a</w:t>
      </w:r>
      <w:proofErr w:type="gramEnd"/>
      <w:r>
        <w:t xml:space="preserve"> new translation with introduction and commentary, Doubleday, 1983</w:t>
      </w:r>
    </w:p>
    <w:p w:rsidR="00872D33" w:rsidRDefault="00872D33" w:rsidP="00872D33">
      <w:r>
        <w:t>8.6. Moshe Greenberg, Ezekiel 21-37: a new translation with introduction and commentary, Doubleday, 1997</w:t>
      </w:r>
    </w:p>
    <w:p w:rsidR="00872D33" w:rsidRDefault="00872D33" w:rsidP="00872D33">
      <w:r>
        <w:t>8.7. F. C. Cook, editor; abridged and edited by J. M. Fuller., The bible commentary: Proverbs - Ezekiel, Baker Book House, 1953</w:t>
      </w:r>
    </w:p>
    <w:p w:rsidR="00EB4FBC" w:rsidRPr="00872D33" w:rsidRDefault="00872D33"/>
    <w:sectPr w:rsidR="00EB4FBC" w:rsidRPr="00872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46"/>
    <w:rsid w:val="003312FB"/>
    <w:rsid w:val="00417B5C"/>
    <w:rsid w:val="00872D33"/>
    <w:rsid w:val="00E2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2021-07-12T03:59:00Z</dcterms:created>
  <dcterms:modified xsi:type="dcterms:W3CDTF">2021-07-12T04:00:00Z</dcterms:modified>
</cp:coreProperties>
</file>