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B" w:rsidRPr="00D11ABB" w:rsidRDefault="00D11ABB" w:rsidP="00D11ABB">
      <w:pPr>
        <w:widowControl/>
        <w:shd w:val="clear" w:color="auto" w:fill="FFFFFF"/>
        <w:spacing w:before="135" w:after="240" w:line="360" w:lineRule="atLeast"/>
        <w:outlineLvl w:val="1"/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  <w14:ligatures w14:val="none"/>
        </w:rPr>
      </w:pPr>
      <w:r w:rsidRPr="00D11ABB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  <w14:ligatures w14:val="none"/>
        </w:rPr>
        <w:t>第</w:t>
      </w:r>
      <w:r w:rsidRPr="00D11ABB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  <w14:ligatures w14:val="none"/>
        </w:rPr>
        <w:t>28</w:t>
      </w:r>
      <w:r w:rsidRPr="00D11ABB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  <w14:ligatures w14:val="none"/>
        </w:rPr>
        <w:t>講：復活（</w:t>
      </w:r>
      <w:r w:rsidRPr="00D11ABB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  <w14:ligatures w14:val="none"/>
        </w:rPr>
        <w:t>1</w:t>
      </w:r>
      <w:r w:rsidRPr="00D11ABB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  <w14:ligatures w14:val="none"/>
        </w:rPr>
        <w:t>）</w:t>
      </w:r>
      <w:proofErr w:type="gramStart"/>
      <w:r w:rsidRPr="00D11ABB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  <w14:ligatures w14:val="none"/>
        </w:rPr>
        <w:t>（</w:t>
      </w:r>
      <w:proofErr w:type="gramEnd"/>
      <w:r w:rsidRPr="00D11ABB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  <w14:ligatures w14:val="none"/>
        </w:rPr>
        <w:t>林前</w:t>
      </w:r>
      <w:r w:rsidRPr="00D11ABB">
        <w:rPr>
          <w:rFonts w:ascii="Helvetica" w:eastAsia="新細明體" w:hAnsi="Helvetica" w:cs="Helvetica"/>
          <w:b/>
          <w:bCs/>
          <w:color w:val="333333"/>
          <w:kern w:val="0"/>
          <w:sz w:val="33"/>
          <w:szCs w:val="33"/>
          <w14:ligatures w14:val="none"/>
        </w:rPr>
        <w:t>15:12-24</w:t>
      </w:r>
      <w:proofErr w:type="gramStart"/>
      <w:r w:rsidRPr="00D11ABB">
        <w:rPr>
          <w:rFonts w:ascii="Helvetica" w:eastAsia="新細明體" w:hAnsi="Helvetica" w:cs="Helvetica" w:hint="eastAsia"/>
          <w:b/>
          <w:bCs/>
          <w:color w:val="333333"/>
          <w:kern w:val="0"/>
          <w:sz w:val="33"/>
          <w:szCs w:val="33"/>
          <w14:ligatures w14:val="none"/>
        </w:rPr>
        <w:t>）</w:t>
      </w:r>
      <w:proofErr w:type="gramEnd"/>
    </w:p>
    <w:p w:rsidR="00D11ABB" w:rsidRDefault="00D11ABB" w:rsidP="00D11ABB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 w:hint="eastAsi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r>
        <w:rPr>
          <w:rFonts w:ascii="Helvetica" w:hAnsi="Helvetica" w:cs="Helvetica" w:hint="eastAsia"/>
          <w:color w:val="333333"/>
          <w:sz w:val="21"/>
          <w:szCs w:val="21"/>
        </w:rPr>
        <w:t>死人復活與基督復活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（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15:12-19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）</w:t>
      </w:r>
      <w:proofErr w:type="gramEnd"/>
    </w:p>
    <w:p w:rsidR="00D11ABB" w:rsidRDefault="00D11ABB" w:rsidP="00D11ABB">
      <w:pPr>
        <w:pStyle w:val="Web"/>
        <w:shd w:val="clear" w:color="auto" w:fill="FFFFFF"/>
        <w:spacing w:before="0" w:beforeAutospacing="0" w:after="240" w:afterAutospacing="0"/>
        <w:ind w:left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 w:hint="eastAsia"/>
          <w:color w:val="333333"/>
          <w:sz w:val="21"/>
          <w:szCs w:val="21"/>
        </w:rPr>
        <w:t>從</w:t>
      </w:r>
      <w:r>
        <w:rPr>
          <w:rFonts w:ascii="Helvetica" w:hAnsi="Helvetica" w:cs="Helvetica"/>
          <w:color w:val="333333"/>
          <w:sz w:val="21"/>
          <w:szCs w:val="21"/>
        </w:rPr>
        <w:t>12-13</w:t>
      </w:r>
      <w:r>
        <w:rPr>
          <w:rFonts w:ascii="Helvetica" w:hAnsi="Helvetica" w:cs="Helvetica" w:hint="eastAsia"/>
          <w:color w:val="333333"/>
          <w:sz w:val="21"/>
          <w:szCs w:val="21"/>
        </w:rPr>
        <w:t>節來看，哥林多教會裡有人不相信死人復活。他們之所以否認死人復活，是為了要否認基督復活。因為沒有死人復活，那基督也就沒有復活了，這樣就否定了福音的主要根據，所以保羅針對這種謬論竭力反駁。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從</w:t>
      </w:r>
      <w:r>
        <w:rPr>
          <w:rFonts w:ascii="Helvetica" w:hAnsi="Helvetica" w:cs="Helvetica"/>
          <w:color w:val="333333"/>
          <w:sz w:val="21"/>
          <w:szCs w:val="21"/>
        </w:rPr>
        <w:t>14</w:t>
      </w:r>
      <w:r>
        <w:rPr>
          <w:rFonts w:ascii="Helvetica" w:hAnsi="Helvetica" w:cs="Helvetica" w:hint="eastAsia"/>
          <w:color w:val="333333"/>
          <w:sz w:val="21"/>
          <w:szCs w:val="21"/>
        </w:rPr>
        <w:t>節開始，保羅提出幾點來證明如果基督沒有復活，我們所傳的福音就沒有價值了：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D11ABB">
        <w:rPr>
          <w:rFonts w:ascii="Helvetica" w:hAnsi="Helvetica" w:cs="Helvetica"/>
          <w:b/>
          <w:color w:val="333333"/>
          <w:sz w:val="21"/>
          <w:szCs w:val="21"/>
        </w:rPr>
        <w:t xml:space="preserve">1.1. </w:t>
      </w:r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基督若沒有復活，我們所信的就是枉然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（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t>15:14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）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使徒們所傳的既然是一位能夠救人脫離罪惡和死亡的救主，那如果基督沒有復活，連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自己也要受到死亡的拘禁，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怎麼能夠拯救我們這些在罪惡底下的人呢？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怎麼能給我們永生的盼望呢？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D11ABB">
        <w:rPr>
          <w:rFonts w:ascii="Helvetica" w:hAnsi="Helvetica" w:cs="Helvetica"/>
          <w:b/>
          <w:color w:val="333333"/>
          <w:sz w:val="21"/>
          <w:szCs w:val="21"/>
        </w:rPr>
        <w:t xml:space="preserve">1.2. </w:t>
      </w:r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基督若沒有復活，我們就是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妄</w:t>
      </w:r>
      <w:proofErr w:type="gramEnd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作見證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（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t>15:15-16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）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15-16</w:t>
      </w:r>
      <w:r>
        <w:rPr>
          <w:rFonts w:ascii="Helvetica" w:hAnsi="Helvetica" w:cs="Helvetica" w:hint="eastAsia"/>
          <w:color w:val="333333"/>
          <w:sz w:val="21"/>
          <w:szCs w:val="21"/>
        </w:rPr>
        <w:t>節，使徒們竭力地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證明神叫基督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復活，但是如果基督沒有復活的話，那些說自己親眼看到基督復活的人就是在撒謊了。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D11ABB">
        <w:rPr>
          <w:rFonts w:ascii="Helvetica" w:hAnsi="Helvetica" w:cs="Helvetica"/>
          <w:b/>
          <w:color w:val="333333"/>
          <w:sz w:val="21"/>
          <w:szCs w:val="21"/>
        </w:rPr>
        <w:t xml:space="preserve">1.3. </w:t>
      </w:r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基督若沒有復活，我們仍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在罪裡（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t>15:17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）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如果基督沒有復活的話，誰都不能夠證明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是神的兒子，是神所打發來的基督，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的死就沒有特別的價值了。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是不是有足夠的資格為我們贖罪也成了問題。羅</w:t>
      </w:r>
      <w:r>
        <w:rPr>
          <w:rFonts w:ascii="Helvetica" w:hAnsi="Helvetica" w:cs="Helvetica"/>
          <w:color w:val="333333"/>
          <w:sz w:val="21"/>
          <w:szCs w:val="21"/>
        </w:rPr>
        <w:t>4:25</w:t>
      </w:r>
      <w:r>
        <w:rPr>
          <w:rFonts w:ascii="Helvetica" w:hAnsi="Helvetica" w:cs="Helvetica" w:hint="eastAsia"/>
          <w:color w:val="333333"/>
          <w:sz w:val="21"/>
          <w:szCs w:val="21"/>
        </w:rPr>
        <w:t>說：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耶穌被交給人，是為我們的過犯；復活，是為叫我們稱義。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所以基督如果沒有復活，我們就不能夠稱義。我們還是留在罪惡裡，不能得救。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D11ABB">
        <w:rPr>
          <w:rFonts w:ascii="Helvetica" w:hAnsi="Helvetica" w:cs="Helvetica"/>
          <w:b/>
          <w:color w:val="333333"/>
          <w:sz w:val="21"/>
          <w:szCs w:val="21"/>
        </w:rPr>
        <w:t xml:space="preserve">1.4. </w:t>
      </w:r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基督若沒有復活，那些信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祂</w:t>
      </w:r>
      <w:proofErr w:type="gramEnd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而死的人也必滅亡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（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t>15:18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）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第</w:t>
      </w:r>
      <w:r>
        <w:rPr>
          <w:rFonts w:ascii="Helvetica" w:hAnsi="Helvetica" w:cs="Helvetica"/>
          <w:color w:val="333333"/>
          <w:sz w:val="21"/>
          <w:szCs w:val="21"/>
        </w:rPr>
        <w:t>18</w:t>
      </w:r>
      <w:r>
        <w:rPr>
          <w:rFonts w:ascii="Helvetica" w:hAnsi="Helvetica" w:cs="Helvetica" w:hint="eastAsia"/>
          <w:color w:val="333333"/>
          <w:sz w:val="21"/>
          <w:szCs w:val="21"/>
        </w:rPr>
        <w:t>節，如果基督沒有復活，那些相信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又死了的人也要滅亡。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滅亡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是指永遠與神隔離。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D11ABB">
        <w:rPr>
          <w:rFonts w:ascii="Helvetica" w:hAnsi="Helvetica" w:cs="Helvetica"/>
          <w:b/>
          <w:color w:val="333333"/>
          <w:sz w:val="21"/>
          <w:szCs w:val="21"/>
        </w:rPr>
        <w:t xml:space="preserve">1.5. </w:t>
      </w:r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基督若沒有復活，我們今天就比世人更可憐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（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t>15:19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）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當我們跟隨基督的時候，我們已經曉得可能要在今生多受損失，或是受人的逼迫，或是受人的羞辱。如果我們到了最後還是進到永遠的黑暗裡，這不是比世人更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可憐麼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？因為我們連今生短暫的快樂也錯過了。從這個地方可以看到，否認基督復活的道理，將會大大地影響我們的人生觀，讓我們對信仰和品德都有扭曲的看法。</w:t>
      </w:r>
    </w:p>
    <w:p w:rsidR="00D11ABB" w:rsidRDefault="00D11ABB" w:rsidP="00D11ABB">
      <w:pPr>
        <w:pStyle w:val="Web"/>
        <w:shd w:val="clear" w:color="auto" w:fill="FFFFFF"/>
        <w:spacing w:before="0" w:beforeAutospacing="0" w:after="240" w:afterAutospacing="0"/>
        <w:rPr>
          <w:rFonts w:ascii="Helvetica" w:hAnsi="Helvetica" w:cs="Helvetica" w:hint="eastAsi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2. </w:t>
      </w:r>
      <w:r>
        <w:rPr>
          <w:rFonts w:ascii="Helvetica" w:hAnsi="Helvetica" w:cs="Helvetica" w:hint="eastAsia"/>
          <w:color w:val="333333"/>
          <w:sz w:val="21"/>
          <w:szCs w:val="21"/>
        </w:rPr>
        <w:t>基督復活與信徒復活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（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15:20-58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）</w:t>
      </w:r>
      <w:proofErr w:type="gramEnd"/>
    </w:p>
    <w:p w:rsidR="00D11ABB" w:rsidRDefault="00D11ABB" w:rsidP="00D11ABB">
      <w:pPr>
        <w:pStyle w:val="Web"/>
        <w:shd w:val="clear" w:color="auto" w:fill="FFFFFF"/>
        <w:spacing w:before="0" w:beforeAutospacing="0" w:after="240" w:afterAutospacing="0"/>
        <w:ind w:left="480"/>
        <w:rPr>
          <w:rFonts w:ascii="Helvetica" w:hAnsi="Helvetica" w:cs="Helvetica"/>
          <w:color w:val="333333"/>
          <w:sz w:val="21"/>
          <w:szCs w:val="21"/>
        </w:rPr>
      </w:pPr>
      <w:r w:rsidRPr="00D11ABB">
        <w:rPr>
          <w:rFonts w:ascii="Helvetica" w:hAnsi="Helvetica" w:cs="Helvetica"/>
          <w:b/>
          <w:color w:val="333333"/>
          <w:sz w:val="21"/>
          <w:szCs w:val="21"/>
        </w:rPr>
        <w:t xml:space="preserve">2.1. </w:t>
      </w:r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基督復活是初熟的果子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（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t>15:20-22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）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成為睡了之人初熟的果子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。睡了之人，是指離開世界的基督徒。基督的復活，就好像一個初熟的果子，是所有信徒也要復活的憑據。雖然信徒復活的事情是在將來，但是因為耶穌基督已經復活了，單憑這個，我們就知道我們也要復活。正好像我們看到初熟的果子的時候，知道其餘的果子也快要熟了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第</w:t>
      </w:r>
      <w:r>
        <w:rPr>
          <w:rFonts w:ascii="Helvetica" w:hAnsi="Helvetica" w:cs="Helvetica"/>
          <w:color w:val="333333"/>
          <w:sz w:val="21"/>
          <w:szCs w:val="21"/>
        </w:rPr>
        <w:t>21</w:t>
      </w:r>
      <w:r>
        <w:rPr>
          <w:rFonts w:ascii="Helvetica" w:hAnsi="Helvetica" w:cs="Helvetica" w:hint="eastAsia"/>
          <w:color w:val="333333"/>
          <w:sz w:val="21"/>
          <w:szCs w:val="21"/>
        </w:rPr>
        <w:t>節，亞當犯罪以後，他的身體就開始衰老而死，他的心靈也跟神有了隔膜。所以亞當犯罪的結果，給人類帶來了兩種死亡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──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分別是靈性和身體的死亡。既然死是從</w:t>
      </w:r>
      <w:r>
        <w:rPr>
          <w:rFonts w:ascii="Helvetica" w:hAnsi="Helvetica" w:cs="Helvetica" w:hint="eastAsia"/>
          <w:color w:val="333333"/>
          <w:sz w:val="21"/>
          <w:szCs w:val="21"/>
        </w:rPr>
        <w:lastRenderedPageBreak/>
        <w:t>亞當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一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個人來的，照樣復活也因為耶穌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一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個人而來。耶穌基督的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復活既救我們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脫離靈性的死亡，叫我們得著重生，也救贖我們的身體，叫我們得著復活的身體。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第</w:t>
      </w:r>
      <w:r>
        <w:rPr>
          <w:rFonts w:ascii="Helvetica" w:hAnsi="Helvetica" w:cs="Helvetica"/>
          <w:color w:val="333333"/>
          <w:sz w:val="21"/>
          <w:szCs w:val="21"/>
        </w:rPr>
        <w:t>22</w:t>
      </w:r>
      <w:r>
        <w:rPr>
          <w:rFonts w:ascii="Helvetica" w:hAnsi="Helvetica" w:cs="Helvetica" w:hint="eastAsia"/>
          <w:color w:val="333333"/>
          <w:sz w:val="21"/>
          <w:szCs w:val="21"/>
        </w:rPr>
        <w:t>節講到兩種地位。一種是在亞當裡的，這種人有亞當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的罪性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，也有一個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取死的身體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，都是被神的律法定為該死的。第二種是在基督裡的，這種人成了新造的人，從基督那裡得著永遠的生命，而且他們的身體也有了復活的盼望。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Pr="00D11ABB">
        <w:rPr>
          <w:rFonts w:ascii="Helvetica" w:hAnsi="Helvetica" w:cs="Helvetica"/>
          <w:b/>
          <w:color w:val="333333"/>
          <w:sz w:val="21"/>
          <w:szCs w:val="21"/>
        </w:rPr>
        <w:t xml:space="preserve">2.2. </w:t>
      </w:r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復活的次序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（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t>15:23-24</w:t>
      </w:r>
      <w:proofErr w:type="gramStart"/>
      <w:r w:rsidRPr="00D11ABB">
        <w:rPr>
          <w:rFonts w:ascii="Helvetica" w:hAnsi="Helvetica" w:cs="Helvetica" w:hint="eastAsia"/>
          <w:b/>
          <w:color w:val="333333"/>
          <w:sz w:val="21"/>
          <w:szCs w:val="21"/>
        </w:rPr>
        <w:t>）</w:t>
      </w:r>
      <w:proofErr w:type="gramEnd"/>
      <w:r w:rsidRPr="00D11ABB">
        <w:rPr>
          <w:rFonts w:ascii="Helvetica" w:hAnsi="Helvetica" w:cs="Helvetica"/>
          <w:b/>
          <w:color w:val="333333"/>
          <w:sz w:val="21"/>
          <w:szCs w:val="21"/>
        </w:rPr>
        <w:br/>
      </w:r>
      <w:r>
        <w:rPr>
          <w:rFonts w:ascii="Helvetica" w:hAnsi="Helvetica" w:cs="Helvetica" w:hint="eastAsia"/>
          <w:color w:val="333333"/>
          <w:sz w:val="21"/>
          <w:szCs w:val="21"/>
        </w:rPr>
        <w:t>保羅說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初熟的果子是基督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，就是指基督死而復活那件事情。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以後在</w:t>
      </w:r>
      <w:proofErr w:type="gramStart"/>
      <w:r>
        <w:rPr>
          <w:rFonts w:ascii="Helvetica" w:hAnsi="Helvetica" w:cs="Helvetica" w:hint="eastAsia"/>
          <w:color w:val="333333"/>
          <w:sz w:val="21"/>
          <w:szCs w:val="21"/>
        </w:rPr>
        <w:t>祂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來的時候，是那些屬基督的。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這是指主再來的時候，降臨到空中接信徒說的。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那些屬</w:t>
      </w:r>
      <w:bookmarkStart w:id="0" w:name="_GoBack"/>
      <w:bookmarkEnd w:id="0"/>
      <w:r>
        <w:rPr>
          <w:rFonts w:ascii="Helvetica" w:hAnsi="Helvetica" w:cs="Helvetica" w:hint="eastAsia"/>
          <w:color w:val="333333"/>
          <w:sz w:val="21"/>
          <w:szCs w:val="21"/>
        </w:rPr>
        <w:t>基督的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是指一切屬</w:t>
      </w:r>
      <w:r>
        <w:rPr>
          <w:rFonts w:ascii="Helvetica" w:hAnsi="Helvetica" w:cs="Helvetica"/>
          <w:color w:val="333333"/>
          <w:sz w:val="21"/>
          <w:szCs w:val="21"/>
        </w:rPr>
        <w:t/>
      </w:r>
      <w:r>
        <w:rPr>
          <w:rFonts w:ascii="Helvetica" w:hAnsi="Helvetica" w:cs="Helvetica" w:hint="eastAsia"/>
          <w:color w:val="333333"/>
          <w:sz w:val="21"/>
          <w:szCs w:val="21"/>
        </w:rPr>
        <w:t>基督的人，並不分失敗的還是得勝的，只要是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屬基督的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就是在第一次復活裡有分的。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再後末期到了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，這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末期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應該是指大災難或者是災難的末段。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那時基督將一切執政</w:t>
      </w:r>
      <w:r>
        <w:rPr>
          <w:rFonts w:ascii="Helvetica" w:hAnsi="Helvetica" w:cs="Helvetica"/>
          <w:color w:val="333333"/>
          <w:sz w:val="21"/>
          <w:szCs w:val="21"/>
        </w:rPr>
        <w:t>…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…</w:t>
      </w:r>
      <w:proofErr w:type="gramEnd"/>
      <w:r>
        <w:rPr>
          <w:rFonts w:ascii="Helvetica" w:hAnsi="Helvetica" w:cs="Helvetica" w:hint="eastAsia"/>
          <w:color w:val="333333"/>
          <w:sz w:val="21"/>
          <w:szCs w:val="21"/>
        </w:rPr>
        <w:t>都毀滅了，就把國交與父神。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注意：</w:t>
      </w:r>
      <w:r>
        <w:rPr>
          <w:rFonts w:ascii="Helvetica" w:hAnsi="Helvetica" w:cs="Helvetica"/>
          <w:color w:val="333333"/>
          <w:sz w:val="21"/>
          <w:szCs w:val="21"/>
        </w:rPr>
        <w:t>“</w:t>
      </w:r>
      <w:r>
        <w:rPr>
          <w:rFonts w:ascii="Helvetica" w:hAnsi="Helvetica" w:cs="Helvetica" w:hint="eastAsia"/>
          <w:color w:val="333333"/>
          <w:sz w:val="21"/>
          <w:szCs w:val="21"/>
        </w:rPr>
        <w:t>那時</w:t>
      </w:r>
      <w:r>
        <w:rPr>
          <w:rFonts w:ascii="Helvetica" w:hAnsi="Helvetica" w:cs="Helvetica"/>
          <w:color w:val="333333"/>
          <w:sz w:val="21"/>
          <w:szCs w:val="21"/>
        </w:rPr>
        <w:t>”</w:t>
      </w:r>
      <w:r>
        <w:rPr>
          <w:rFonts w:ascii="Helvetica" w:hAnsi="Helvetica" w:cs="Helvetica" w:hint="eastAsia"/>
          <w:color w:val="333333"/>
          <w:sz w:val="21"/>
          <w:szCs w:val="21"/>
        </w:rPr>
        <w:t>不是緊接在信徒被提之後。在這裡，我們可以看到使徒不是要精細地記載每一個細節。他只是大略地講述事件的先後次序罷了。</w:t>
      </w:r>
    </w:p>
    <w:p w:rsidR="00EE1191" w:rsidRDefault="00EE1191">
      <w:pPr>
        <w:rPr>
          <w:rFonts w:hint="eastAsia"/>
        </w:rPr>
      </w:pPr>
    </w:p>
    <w:sectPr w:rsidR="00EE11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BB"/>
    <w:rsid w:val="00D11ABB"/>
    <w:rsid w:val="00E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11ABB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11ABB"/>
    <w:rPr>
      <w:rFonts w:ascii="新細明體" w:eastAsia="新細明體" w:hAnsi="新細明體" w:cs="新細明體"/>
      <w:b/>
      <w:bCs/>
      <w:kern w:val="0"/>
      <w:sz w:val="36"/>
      <w:szCs w:val="36"/>
      <w14:ligatures w14:val="none"/>
    </w:rPr>
  </w:style>
  <w:style w:type="paragraph" w:styleId="Web">
    <w:name w:val="Normal (Web)"/>
    <w:basedOn w:val="a"/>
    <w:uiPriority w:val="99"/>
    <w:semiHidden/>
    <w:unhideWhenUsed/>
    <w:rsid w:val="00D11AB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11ABB"/>
    <w:pPr>
      <w:widowControl/>
      <w:spacing w:before="100" w:beforeAutospacing="1" w:after="10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11ABB"/>
    <w:rPr>
      <w:rFonts w:ascii="新細明體" w:eastAsia="新細明體" w:hAnsi="新細明體" w:cs="新細明體"/>
      <w:b/>
      <w:bCs/>
      <w:kern w:val="0"/>
      <w:sz w:val="36"/>
      <w:szCs w:val="36"/>
      <w14:ligatures w14:val="none"/>
    </w:rPr>
  </w:style>
  <w:style w:type="paragraph" w:styleId="Web">
    <w:name w:val="Normal (Web)"/>
    <w:basedOn w:val="a"/>
    <w:uiPriority w:val="99"/>
    <w:semiHidden/>
    <w:unhideWhenUsed/>
    <w:rsid w:val="00D11AB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2024-05-09T12:21:00Z</dcterms:created>
  <dcterms:modified xsi:type="dcterms:W3CDTF">2024-05-09T12:23:00Z</dcterms:modified>
</cp:coreProperties>
</file>