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A1" w:rsidRDefault="00C238A1" w:rsidP="00C238A1">
      <w:r>
        <w:rPr>
          <w:rFonts w:hint="eastAsia"/>
        </w:rPr>
        <w:t>第</w:t>
      </w:r>
      <w:r>
        <w:t>2</w:t>
      </w:r>
      <w:r>
        <w:rPr>
          <w:rFonts w:hint="eastAsia"/>
        </w:rPr>
        <w:t>講：歌羅西問題的解藥（西</w:t>
      </w:r>
      <w:r>
        <w:t>2</w:t>
      </w:r>
      <w:r>
        <w:rPr>
          <w:rFonts w:hint="eastAsia"/>
        </w:rPr>
        <w:t>章）</w:t>
      </w:r>
    </w:p>
    <w:p w:rsidR="00C238A1" w:rsidRDefault="00C238A1" w:rsidP="00C238A1">
      <w:r>
        <w:rPr>
          <w:rFonts w:hint="eastAsia"/>
        </w:rPr>
        <w:t>系列：歌羅西書</w:t>
      </w:r>
    </w:p>
    <w:p w:rsidR="00C238A1" w:rsidRDefault="00C238A1" w:rsidP="00C238A1">
      <w:bookmarkStart w:id="0" w:name="_GoBack"/>
      <w:bookmarkEnd w:id="0"/>
      <w:r>
        <w:rPr>
          <w:rFonts w:hint="eastAsia"/>
        </w:rPr>
        <w:t>講員：周廣亮</w:t>
      </w:r>
    </w:p>
    <w:p w:rsidR="00C238A1" w:rsidRDefault="00C238A1" w:rsidP="00C238A1">
      <w:r>
        <w:t xml:space="preserve">1. </w:t>
      </w:r>
      <w:r>
        <w:rPr>
          <w:rFonts w:hint="eastAsia"/>
        </w:rPr>
        <w:t>從西</w:t>
      </w:r>
      <w:r>
        <w:t>2</w:t>
      </w:r>
      <w:r>
        <w:rPr>
          <w:rFonts w:hint="eastAsia"/>
        </w:rPr>
        <w:t>章著手研讀的原因是，他們面對的問題都反映在第</w:t>
      </w:r>
      <w:r>
        <w:t>2</w:t>
      </w:r>
      <w:r>
        <w:rPr>
          <w:rFonts w:hint="eastAsia"/>
        </w:rPr>
        <w:t>章。</w:t>
      </w:r>
    </w:p>
    <w:p w:rsidR="00C238A1" w:rsidRDefault="00C238A1" w:rsidP="00C238A1">
      <w:r>
        <w:t xml:space="preserve">1.1. </w:t>
      </w:r>
      <w:r>
        <w:rPr>
          <w:rFonts w:hint="eastAsia"/>
        </w:rPr>
        <w:t>西</w:t>
      </w:r>
      <w:r>
        <w:t>2:4</w:t>
      </w:r>
      <w:r>
        <w:rPr>
          <w:rFonts w:hint="eastAsia"/>
        </w:rPr>
        <w:t>：“我說這話，免得有人用花言巧語迷惑你們。”這是作者“首次明白地指出歌羅西信徒所面臨的危險”。（馮，</w:t>
      </w:r>
      <w:r>
        <w:t>333</w:t>
      </w:r>
      <w:r>
        <w:rPr>
          <w:rFonts w:hint="eastAsia"/>
        </w:rPr>
        <w:t>）</w:t>
      </w:r>
    </w:p>
    <w:p w:rsidR="00C238A1" w:rsidRDefault="00C238A1" w:rsidP="00C238A1">
      <w:r>
        <w:t xml:space="preserve">1.2. </w:t>
      </w:r>
      <w:r>
        <w:rPr>
          <w:rFonts w:hint="eastAsia"/>
        </w:rPr>
        <w:t>西</w:t>
      </w:r>
      <w:r>
        <w:t>2:8</w:t>
      </w:r>
      <w:r>
        <w:rPr>
          <w:rFonts w:hint="eastAsia"/>
        </w:rPr>
        <w:t>：“你們要謹慎，恐怕有人用他的理學和虛空的妄言，不照著基督，乃照人間的遺傳和世上的小學就把你們擄去。”</w:t>
      </w:r>
    </w:p>
    <w:p w:rsidR="00C238A1" w:rsidRDefault="00C238A1" w:rsidP="00C238A1">
      <w:r>
        <w:t>1.3. “</w:t>
      </w:r>
      <w:r>
        <w:rPr>
          <w:rFonts w:hint="eastAsia"/>
        </w:rPr>
        <w:t>恐怕有人……把你們擄去”的意思是“免得有人把你們當作戰利品帶走……是指把人帶走離開真理，進入謬誤的奴役中”。（馮蔭坤，</w:t>
      </w:r>
      <w:r>
        <w:t>354</w:t>
      </w:r>
      <w:r>
        <w:rPr>
          <w:rFonts w:hint="eastAsia"/>
        </w:rPr>
        <w:t>頁）</w:t>
      </w:r>
    </w:p>
    <w:p w:rsidR="00C238A1" w:rsidRDefault="00C238A1" w:rsidP="00C238A1">
      <w:r>
        <w:t xml:space="preserve">1.4. </w:t>
      </w:r>
      <w:r>
        <w:rPr>
          <w:rFonts w:hint="eastAsia"/>
        </w:rPr>
        <w:t>他們的謬誤從西</w:t>
      </w:r>
      <w:r>
        <w:t>2:18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看得很清楚了，包括敬拜天使、苦待己身等。</w:t>
      </w:r>
    </w:p>
    <w:p w:rsidR="00C238A1" w:rsidRDefault="00C238A1" w:rsidP="00C238A1"/>
    <w:p w:rsidR="00C238A1" w:rsidRDefault="00C238A1" w:rsidP="00C238A1">
      <w:r>
        <w:t xml:space="preserve">2. </w:t>
      </w:r>
      <w:r>
        <w:rPr>
          <w:rFonts w:hint="eastAsia"/>
        </w:rPr>
        <w:t>防範這些錯誤的信仰，保羅提出“基督耶穌的豐富”。</w:t>
      </w:r>
    </w:p>
    <w:p w:rsidR="00C238A1" w:rsidRDefault="00C238A1" w:rsidP="00C238A1">
      <w:r>
        <w:t xml:space="preserve">2.1. </w:t>
      </w:r>
      <w:r>
        <w:rPr>
          <w:rFonts w:hint="eastAsia"/>
        </w:rPr>
        <w:t>有三段重要的經文，西</w:t>
      </w:r>
      <w:r>
        <w:t>2:3</w:t>
      </w:r>
      <w:r>
        <w:rPr>
          <w:rFonts w:hint="eastAsia"/>
        </w:rPr>
        <w:t>，</w:t>
      </w:r>
      <w:r>
        <w:t>2:9-10</w:t>
      </w:r>
      <w:r>
        <w:rPr>
          <w:rFonts w:hint="eastAsia"/>
        </w:rPr>
        <w:t>，</w:t>
      </w:r>
      <w:r>
        <w:t>1:15-20</w:t>
      </w:r>
      <w:r>
        <w:rPr>
          <w:rFonts w:hint="eastAsia"/>
        </w:rPr>
        <w:t>。“豐盛”和“一切的豐盛”是這三段描述耶穌基督的共同特點。（西</w:t>
      </w:r>
      <w:r>
        <w:t>1:19</w:t>
      </w:r>
      <w:r>
        <w:rPr>
          <w:rFonts w:hint="eastAsia"/>
        </w:rPr>
        <w:t>，</w:t>
      </w:r>
      <w:r>
        <w:t>2:9-10</w:t>
      </w:r>
      <w:r>
        <w:rPr>
          <w:rFonts w:hint="eastAsia"/>
        </w:rPr>
        <w:t>）</w:t>
      </w:r>
    </w:p>
    <w:p w:rsidR="00C238A1" w:rsidRDefault="00C238A1" w:rsidP="00C238A1">
      <w:r>
        <w:t xml:space="preserve">2.2. </w:t>
      </w:r>
      <w:r>
        <w:rPr>
          <w:rFonts w:hint="eastAsia"/>
        </w:rPr>
        <w:t>怎樣的“豐盛”？</w:t>
      </w:r>
    </w:p>
    <w:p w:rsidR="00C238A1" w:rsidRDefault="00C238A1" w:rsidP="00C238A1">
      <w:r>
        <w:t xml:space="preserve">2.2.1. </w:t>
      </w:r>
      <w:r>
        <w:rPr>
          <w:rFonts w:hint="eastAsia"/>
        </w:rPr>
        <w:t>財寶和寶藏：西</w:t>
      </w:r>
      <w:r>
        <w:t>2:3</w:t>
      </w:r>
      <w:r>
        <w:rPr>
          <w:rFonts w:hint="eastAsia"/>
        </w:rPr>
        <w:t>的“積蓄”是財寶的意思。新約出現</w:t>
      </w:r>
      <w:r>
        <w:t>18</w:t>
      </w:r>
      <w:r>
        <w:rPr>
          <w:rFonts w:hint="eastAsia"/>
        </w:rPr>
        <w:t>次，</w:t>
      </w:r>
      <w:r>
        <w:t>1</w:t>
      </w:r>
      <w:r>
        <w:rPr>
          <w:rFonts w:hint="eastAsia"/>
        </w:rPr>
        <w:t>次譯“寶盒”（太</w:t>
      </w:r>
      <w:r>
        <w:t>2:11</w:t>
      </w:r>
      <w:r>
        <w:rPr>
          <w:rFonts w:hint="eastAsia"/>
        </w:rPr>
        <w:t>），</w:t>
      </w:r>
      <w:r>
        <w:t>1</w:t>
      </w:r>
      <w:r>
        <w:rPr>
          <w:rFonts w:hint="eastAsia"/>
        </w:rPr>
        <w:t>次譯“財物”、“積蓄”，</w:t>
      </w:r>
      <w:r>
        <w:t>5</w:t>
      </w:r>
      <w:r>
        <w:rPr>
          <w:rFonts w:hint="eastAsia"/>
        </w:rPr>
        <w:t>次譯“庫房”或“庫”，</w:t>
      </w:r>
      <w:r>
        <w:t>8</w:t>
      </w:r>
      <w:r>
        <w:rPr>
          <w:rFonts w:hint="eastAsia"/>
        </w:rPr>
        <w:t>次譯“財寶”。聖經譯本如下：“在他裡面蘊藏著一切寶貴的智慧和知識”（新漢語），“因為在他內蘊藏著智慧和知識的一切寶藏”（西</w:t>
      </w:r>
      <w:r>
        <w:t>2:3</w:t>
      </w:r>
      <w:r>
        <w:rPr>
          <w:rFonts w:hint="eastAsia"/>
        </w:rPr>
        <w:t>，思高）；“在基督裡乃包蘊著一切智慧知識之寶藏”（西</w:t>
      </w:r>
      <w:r>
        <w:t>2:3</w:t>
      </w:r>
      <w:r>
        <w:rPr>
          <w:rFonts w:hint="eastAsia"/>
        </w:rPr>
        <w:t>，呂振中）；“寶庫”（新譯本）。</w:t>
      </w:r>
    </w:p>
    <w:p w:rsidR="00C238A1" w:rsidRDefault="00C238A1" w:rsidP="00C238A1">
      <w:r>
        <w:t xml:space="preserve">2.2.2. </w:t>
      </w:r>
      <w:r>
        <w:rPr>
          <w:rFonts w:hint="eastAsia"/>
        </w:rPr>
        <w:t>一切的豐盛：是指“上帝完整的神性”（西</w:t>
      </w:r>
      <w:r>
        <w:t>2:9</w:t>
      </w:r>
      <w:r>
        <w:rPr>
          <w:rFonts w:hint="eastAsia"/>
        </w:rPr>
        <w:t>，現修）；“因為神格之無限完全是以‘身體’之形態居住在基督裡面的”（西</w:t>
      </w:r>
      <w:r>
        <w:t>2:9</w:t>
      </w:r>
      <w:r>
        <w:rPr>
          <w:rFonts w:hint="eastAsia"/>
        </w:rPr>
        <w:t>，呂）。“就是說，在基督道成肉身之前，神本性的一切豐盛已經住在基督裡面，只是並非以‘具有身體’這個特殊形式。”（馮，</w:t>
      </w:r>
      <w:r>
        <w:t>377</w:t>
      </w:r>
      <w:r>
        <w:rPr>
          <w:rFonts w:hint="eastAsia"/>
        </w:rPr>
        <w:t>）。</w:t>
      </w:r>
    </w:p>
    <w:p w:rsidR="00C238A1" w:rsidRDefault="00C238A1" w:rsidP="00C238A1">
      <w:r>
        <w:t xml:space="preserve">2.2.3. </w:t>
      </w:r>
      <w:r>
        <w:rPr>
          <w:rFonts w:hint="eastAsia"/>
        </w:rPr>
        <w:t>結語：“有基督耶穌就完全足夠，信徒因信與基督聯合，被納入他的身體之內，就得了完全，不用在基督以外尋求任何幫助。由此推論，假教師可能以暗示的方式，質疑基督是否能夠供給他們一切的需要。”（馮，</w:t>
      </w:r>
      <w:r>
        <w:t>380</w:t>
      </w:r>
      <w:r>
        <w:rPr>
          <w:rFonts w:hint="eastAsia"/>
        </w:rPr>
        <w:t>頁）。如果讀歌羅西第一章，這種包羅性的字眼“一切”很明顯的在作者的心目中（西</w:t>
      </w:r>
      <w:r>
        <w:t>1:9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15</w:t>
      </w:r>
      <w:r>
        <w:rPr>
          <w:rFonts w:hint="eastAsia"/>
        </w:rPr>
        <w:t>、</w:t>
      </w:r>
      <w:r>
        <w:t>16“</w:t>
      </w:r>
      <w:r>
        <w:rPr>
          <w:rFonts w:hint="eastAsia"/>
        </w:rPr>
        <w:t>一概”、</w:t>
      </w:r>
      <w:r>
        <w:t>19</w:t>
      </w:r>
      <w:r>
        <w:rPr>
          <w:rFonts w:hint="eastAsia"/>
        </w:rPr>
        <w:t>），共有五次。可看出保羅對信仰基督的豐盛是有十足把握和非常肯定的。</w:t>
      </w:r>
    </w:p>
    <w:p w:rsidR="00C238A1" w:rsidRDefault="00C238A1" w:rsidP="00C238A1">
      <w:r>
        <w:t xml:space="preserve">2.3. </w:t>
      </w:r>
      <w:r>
        <w:rPr>
          <w:rFonts w:hint="eastAsia"/>
        </w:rPr>
        <w:t>保羅提出“崇高的基督論”（西</w:t>
      </w:r>
      <w:r>
        <w:t>1:15-20</w:t>
      </w:r>
      <w:r>
        <w:rPr>
          <w:rFonts w:hint="eastAsia"/>
        </w:rPr>
        <w:t>）</w:t>
      </w:r>
    </w:p>
    <w:p w:rsidR="00C238A1" w:rsidRDefault="00C238A1" w:rsidP="00C238A1">
      <w:r>
        <w:t xml:space="preserve">2.3.1. </w:t>
      </w:r>
      <w:r>
        <w:rPr>
          <w:rFonts w:hint="eastAsia"/>
        </w:rPr>
        <w:t>主題單一：本段在內容上，與上文有所區別，以基督耶穌是誰為主題，集中講他所作的和他的身分，所以自成一段。</w:t>
      </w:r>
    </w:p>
    <w:p w:rsidR="00C238A1" w:rsidRDefault="00C238A1" w:rsidP="00C238A1">
      <w:r>
        <w:t xml:space="preserve">2.3.2. </w:t>
      </w:r>
      <w:r>
        <w:rPr>
          <w:rFonts w:hint="eastAsia"/>
        </w:rPr>
        <w:t>人稱一致：另外，在前後的人稱代名詞（你們、我們）方面，</w:t>
      </w:r>
      <w:r>
        <w:t>2:15-20</w:t>
      </w:r>
      <w:r>
        <w:rPr>
          <w:rFonts w:hint="eastAsia"/>
        </w:rPr>
        <w:t>的前後皆以“你們”和“我們”來表達，但這一段的焦點則是直接稱頌耶穌基督，所以有</w:t>
      </w:r>
      <w:r>
        <w:t>11</w:t>
      </w:r>
      <w:r>
        <w:rPr>
          <w:rFonts w:hint="eastAsia"/>
        </w:rPr>
        <w:t>個“他”字。</w:t>
      </w:r>
    </w:p>
    <w:p w:rsidR="00C238A1" w:rsidRDefault="00C238A1" w:rsidP="00C238A1">
      <w:r>
        <w:t xml:space="preserve">2.3.3. </w:t>
      </w:r>
      <w:r>
        <w:rPr>
          <w:rFonts w:hint="eastAsia"/>
        </w:rPr>
        <w:t>特色明顯：“本段最顯著的特色就是，有許多重複的字詞和片語，構成大</w:t>
      </w:r>
      <w:r>
        <w:rPr>
          <w:rFonts w:hint="eastAsia"/>
        </w:rPr>
        <w:lastRenderedPageBreak/>
        <w:t>幅度的平行和對稱；這現象表示本段是經過精心設計的。”（馮，</w:t>
      </w:r>
      <w:r>
        <w:t>184</w:t>
      </w:r>
      <w:r>
        <w:rPr>
          <w:rFonts w:hint="eastAsia"/>
        </w:rPr>
        <w:t>頁）。將本段分為兩段時（西</w:t>
      </w:r>
      <w:r>
        <w:t>1:15-18</w:t>
      </w:r>
      <w:r>
        <w:rPr>
          <w:rFonts w:hint="eastAsia"/>
        </w:rPr>
        <w:t>上；</w:t>
      </w:r>
      <w:r>
        <w:t>1:18</w:t>
      </w:r>
      <w:r>
        <w:rPr>
          <w:rFonts w:hint="eastAsia"/>
        </w:rPr>
        <w:t>下</w:t>
      </w:r>
      <w:r>
        <w:t>-20</w:t>
      </w:r>
      <w:r>
        <w:rPr>
          <w:rFonts w:hint="eastAsia"/>
        </w:rPr>
        <w:t>，馮，</w:t>
      </w:r>
      <w:r>
        <w:t>188</w:t>
      </w:r>
      <w:r>
        <w:rPr>
          <w:rFonts w:hint="eastAsia"/>
        </w:rPr>
        <w:t>頁，鄧雅各，</w:t>
      </w:r>
      <w:r>
        <w:t>83</w:t>
      </w:r>
      <w:r>
        <w:rPr>
          <w:rFonts w:hint="eastAsia"/>
        </w:rPr>
        <w:t>頁），前後兩段的平行很明顯：“是首先的，在一切被造的之上”（西</w:t>
      </w:r>
      <w:r>
        <w:t>1:15</w:t>
      </w:r>
      <w:r>
        <w:rPr>
          <w:rFonts w:hint="eastAsia"/>
        </w:rPr>
        <w:t>下），“是死人中首先複生的”（西</w:t>
      </w:r>
      <w:r>
        <w:t>1:18</w:t>
      </w:r>
      <w:r>
        <w:rPr>
          <w:rFonts w:hint="eastAsia"/>
        </w:rPr>
        <w:t>下）。“萬有都是在他裡面造的”（西</w:t>
      </w:r>
      <w:r>
        <w:t>1:16</w:t>
      </w:r>
      <w:r>
        <w:rPr>
          <w:rFonts w:hint="eastAsia"/>
        </w:rPr>
        <w:t>上），“所有的豐盛樂意住在他裡面”（西</w:t>
      </w:r>
      <w:r>
        <w:t>1:19</w:t>
      </w:r>
      <w:r>
        <w:rPr>
          <w:rFonts w:hint="eastAsia"/>
        </w:rPr>
        <w:t>）。“天上地上的”（西</w:t>
      </w:r>
      <w:r>
        <w:t>1:16</w:t>
      </w:r>
      <w:r>
        <w:rPr>
          <w:rFonts w:hint="eastAsia"/>
        </w:rPr>
        <w:t>下），“無論是地上的天上的”（西</w:t>
      </w:r>
      <w:r>
        <w:t>1:20</w:t>
      </w:r>
      <w:r>
        <w:rPr>
          <w:rFonts w:hint="eastAsia"/>
        </w:rPr>
        <w:t>下）。“他在萬有之先”（西</w:t>
      </w:r>
      <w:r>
        <w:t>1:17</w:t>
      </w:r>
      <w:r>
        <w:rPr>
          <w:rFonts w:hint="eastAsia"/>
        </w:rPr>
        <w:t>上），“好讓他在凡事上居首位”（西</w:t>
      </w:r>
      <w:r>
        <w:t>1:18</w:t>
      </w:r>
      <w:r>
        <w:rPr>
          <w:rFonts w:hint="eastAsia"/>
        </w:rPr>
        <w:t>下）。（馮，</w:t>
      </w:r>
      <w:r>
        <w:t>195</w:t>
      </w:r>
      <w:r>
        <w:rPr>
          <w:rFonts w:hint="eastAsia"/>
        </w:rPr>
        <w:t>頁，注腳</w:t>
      </w:r>
      <w:r>
        <w:t>23</w:t>
      </w:r>
      <w:r>
        <w:rPr>
          <w:rFonts w:hint="eastAsia"/>
        </w:rPr>
        <w:t>）。</w:t>
      </w:r>
    </w:p>
    <w:p w:rsidR="00EB4FBC" w:rsidRDefault="00C238A1" w:rsidP="00C238A1">
      <w:r>
        <w:t xml:space="preserve">2.3.4. </w:t>
      </w:r>
      <w:r>
        <w:rPr>
          <w:rFonts w:hint="eastAsia"/>
        </w:rPr>
        <w:t>基督論的特色在第二章也重複。執政掌權者的元首（西</w:t>
      </w:r>
      <w:r>
        <w:t>1:16</w:t>
      </w:r>
      <w:r>
        <w:rPr>
          <w:rFonts w:hint="eastAsia"/>
        </w:rPr>
        <w:t>，</w:t>
      </w:r>
      <w:r>
        <w:t>2:10</w:t>
      </w:r>
      <w:r>
        <w:rPr>
          <w:rFonts w:hint="eastAsia"/>
        </w:rPr>
        <w:t>下）；身體的元首（西</w:t>
      </w:r>
      <w:r>
        <w:t>1:18</w:t>
      </w:r>
      <w:r>
        <w:rPr>
          <w:rFonts w:hint="eastAsia"/>
        </w:rPr>
        <w:t>上，</w:t>
      </w:r>
      <w:r>
        <w:t>2:19</w:t>
      </w:r>
      <w:r>
        <w:rPr>
          <w:rFonts w:hint="eastAsia"/>
        </w:rPr>
        <w:t>）；一切的豐盛住在基督裡（西</w:t>
      </w:r>
      <w:r>
        <w:t>1:19</w:t>
      </w:r>
      <w:r>
        <w:rPr>
          <w:rFonts w:hint="eastAsia"/>
        </w:rPr>
        <w:t>，</w:t>
      </w:r>
      <w:r>
        <w:t>2:9</w:t>
      </w:r>
      <w:r>
        <w:rPr>
          <w:rFonts w:hint="eastAsia"/>
        </w:rPr>
        <w:t>）；因十字架而得勝並和好（西</w:t>
      </w:r>
      <w:r>
        <w:t>1:20</w:t>
      </w:r>
      <w:r>
        <w:rPr>
          <w:rFonts w:hint="eastAsia"/>
        </w:rPr>
        <w:t>，</w:t>
      </w:r>
      <w:r>
        <w:t>2:15</w:t>
      </w:r>
      <w:r>
        <w:rPr>
          <w:rFonts w:hint="eastAsia"/>
        </w:rPr>
        <w:t>）（</w:t>
      </w:r>
      <w:r>
        <w:t>Douglas J. Moo, 109</w:t>
      </w:r>
      <w:r>
        <w:rPr>
          <w:rFonts w:hint="eastAsia"/>
        </w:rPr>
        <w:t>頁）。西</w:t>
      </w:r>
      <w:r>
        <w:t>1:15-20</w:t>
      </w:r>
      <w:r>
        <w:rPr>
          <w:rFonts w:hint="eastAsia"/>
        </w:rPr>
        <w:t>的精心設計極有可能是來自早期教會稱頌基督的詩歌或信仰的告白。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C5"/>
    <w:rsid w:val="003312FB"/>
    <w:rsid w:val="00417B5C"/>
    <w:rsid w:val="00B71DC5"/>
    <w:rsid w:val="00C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5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31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2021-07-14T08:18:00Z</dcterms:created>
  <dcterms:modified xsi:type="dcterms:W3CDTF">2021-07-14T08:18:00Z</dcterms:modified>
</cp:coreProperties>
</file>