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9D" w:rsidRDefault="0080419D" w:rsidP="0080419D">
      <w:r>
        <w:rPr>
          <w:rFonts w:hint="eastAsia"/>
        </w:rPr>
        <w:t>第</w:t>
      </w:r>
      <w:r>
        <w:t>20</w:t>
      </w:r>
      <w:r>
        <w:rPr>
          <w:rFonts w:hint="eastAsia"/>
        </w:rPr>
        <w:t>講：大衛逃命（撒上</w:t>
      </w:r>
      <w:r>
        <w:t>21-22</w:t>
      </w:r>
      <w:r>
        <w:rPr>
          <w:rFonts w:hint="eastAsia"/>
        </w:rPr>
        <w:t>章）</w:t>
      </w:r>
    </w:p>
    <w:p w:rsidR="0080419D" w:rsidRDefault="0080419D" w:rsidP="0080419D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80419D" w:rsidRDefault="0080419D" w:rsidP="0080419D">
      <w:r>
        <w:rPr>
          <w:rFonts w:hint="eastAsia"/>
        </w:rPr>
        <w:t>講員：陳靈新</w:t>
      </w:r>
    </w:p>
    <w:p w:rsidR="0080419D" w:rsidRDefault="0080419D" w:rsidP="0080419D">
      <w:bookmarkStart w:id="0" w:name="_GoBack"/>
      <w:bookmarkEnd w:id="0"/>
    </w:p>
    <w:p w:rsidR="0080419D" w:rsidRDefault="0080419D" w:rsidP="0080419D"/>
    <w:p w:rsidR="0080419D" w:rsidRDefault="0080419D" w:rsidP="0080419D">
      <w:r>
        <w:t xml:space="preserve">1. </w:t>
      </w:r>
      <w:r>
        <w:rPr>
          <w:rFonts w:hint="eastAsia"/>
        </w:rPr>
        <w:t>大衛逃奔祭司亞希米勒：撒上</w:t>
      </w:r>
      <w:r>
        <w:t>21:1-9</w:t>
      </w:r>
    </w:p>
    <w:p w:rsidR="0080419D" w:rsidRDefault="0080419D" w:rsidP="0080419D"/>
    <w:p w:rsidR="0080419D" w:rsidRDefault="0080419D" w:rsidP="0080419D">
      <w:r>
        <w:t xml:space="preserve">2. </w:t>
      </w:r>
      <w:r>
        <w:rPr>
          <w:rFonts w:hint="eastAsia"/>
        </w:rPr>
        <w:t>大衛在</w:t>
      </w:r>
      <w:proofErr w:type="gramStart"/>
      <w:r>
        <w:rPr>
          <w:rFonts w:hint="eastAsia"/>
        </w:rPr>
        <w:t>迦特</w:t>
      </w:r>
      <w:proofErr w:type="gramEnd"/>
      <w:r>
        <w:rPr>
          <w:rFonts w:hint="eastAsia"/>
        </w:rPr>
        <w:t>王面前裝瘋：撒上</w:t>
      </w:r>
      <w:r>
        <w:t>21:10-15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大衛寫了詩篇三十四篇，記念這件事。我們看了，就知道當時大衛的心情。</w:t>
      </w:r>
    </w:p>
    <w:p w:rsidR="0080419D" w:rsidRDefault="0080419D" w:rsidP="0080419D"/>
    <w:p w:rsidR="0080419D" w:rsidRDefault="0080419D" w:rsidP="0080419D">
      <w:r>
        <w:t xml:space="preserve">3. </w:t>
      </w:r>
      <w:r>
        <w:rPr>
          <w:rFonts w:hint="eastAsia"/>
        </w:rPr>
        <w:t>大衛顧念人的困苦：撒上</w:t>
      </w:r>
      <w:r>
        <w:t>22:1-5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亞杜蘭洞在大衛的故鄉伯利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東南約十公里，洞口窄小，而且在懸崖之上，容易防守。洞裡有寬大的廳堂，又有通道通往其他小廳堂，可以作</w:t>
      </w:r>
      <w:proofErr w:type="gramStart"/>
      <w:r>
        <w:rPr>
          <w:rFonts w:hint="eastAsia"/>
        </w:rPr>
        <w:t>幾百人臥藏身</w:t>
      </w:r>
      <w:proofErr w:type="gramEnd"/>
      <w:r>
        <w:rPr>
          <w:rFonts w:hint="eastAsia"/>
        </w:rPr>
        <w:t>之處，敵人不容易發覺。大衛自己正在逃難之中，想不到竟然還有人來投靠他，就是一些生活困苦的人，被人欺負的人，大衛就收留他們。</w:t>
      </w:r>
    </w:p>
    <w:p w:rsidR="0080419D" w:rsidRDefault="0080419D" w:rsidP="0080419D"/>
    <w:p w:rsidR="0080419D" w:rsidRDefault="0080419D" w:rsidP="0080419D">
      <w:r>
        <w:t xml:space="preserve">4. </w:t>
      </w:r>
      <w:proofErr w:type="gramStart"/>
      <w:r>
        <w:rPr>
          <w:rFonts w:hint="eastAsia"/>
        </w:rPr>
        <w:t>掃羅歎息</w:t>
      </w:r>
      <w:proofErr w:type="gramEnd"/>
      <w:r>
        <w:rPr>
          <w:rFonts w:hint="eastAsia"/>
        </w:rPr>
        <w:t>無人幫助：撒上</w:t>
      </w:r>
      <w:r>
        <w:t>22:6-8</w:t>
      </w:r>
    </w:p>
    <w:p w:rsidR="0080419D" w:rsidRDefault="0080419D" w:rsidP="0080419D"/>
    <w:p w:rsidR="0080419D" w:rsidRDefault="0080419D" w:rsidP="0080419D">
      <w:r>
        <w:t xml:space="preserve">5. </w:t>
      </w:r>
      <w:proofErr w:type="gramStart"/>
      <w:r>
        <w:rPr>
          <w:rFonts w:hint="eastAsia"/>
        </w:rPr>
        <w:t>多益出賣</w:t>
      </w:r>
      <w:proofErr w:type="gramEnd"/>
      <w:r>
        <w:rPr>
          <w:rFonts w:hint="eastAsia"/>
        </w:rPr>
        <w:t>亞希米勒：撒上</w:t>
      </w:r>
      <w:r>
        <w:t>22:9-10</w:t>
      </w:r>
      <w:proofErr w:type="gramStart"/>
      <w:r>
        <w:rPr>
          <w:rFonts w:hint="eastAsia"/>
        </w:rPr>
        <w:t>──多益是掃羅</w:t>
      </w:r>
      <w:proofErr w:type="gramEnd"/>
      <w:r>
        <w:rPr>
          <w:rFonts w:hint="eastAsia"/>
        </w:rPr>
        <w:t>的司牧長，</w:t>
      </w:r>
      <w:proofErr w:type="gramStart"/>
      <w:r>
        <w:rPr>
          <w:rFonts w:hint="eastAsia"/>
        </w:rPr>
        <w:t>管理掃羅所有</w:t>
      </w:r>
      <w:proofErr w:type="gramEnd"/>
      <w:r>
        <w:rPr>
          <w:rFonts w:hint="eastAsia"/>
        </w:rPr>
        <w:t>的羊群。他是以東人，是以掃的後裔，不是以色列人，所以他樂意看見以色列人互相殘殺。當祭司亞希米勒</w:t>
      </w:r>
      <w:proofErr w:type="gramStart"/>
      <w:r>
        <w:rPr>
          <w:rFonts w:hint="eastAsia"/>
        </w:rPr>
        <w:t>把歌利亞的刀給大衛</w:t>
      </w:r>
      <w:proofErr w:type="gramEnd"/>
      <w:r>
        <w:rPr>
          <w:rFonts w:hint="eastAsia"/>
        </w:rPr>
        <w:t>的時候，</w:t>
      </w:r>
      <w:proofErr w:type="gramStart"/>
      <w:r>
        <w:rPr>
          <w:rFonts w:hint="eastAsia"/>
        </w:rPr>
        <w:t>多益正在</w:t>
      </w:r>
      <w:proofErr w:type="gramEnd"/>
      <w:r>
        <w:rPr>
          <w:rFonts w:hint="eastAsia"/>
        </w:rPr>
        <w:t>跟亞希米勒在一起。他</w:t>
      </w:r>
      <w:proofErr w:type="gramStart"/>
      <w:r>
        <w:rPr>
          <w:rFonts w:hint="eastAsia"/>
        </w:rPr>
        <w:t>向掃羅</w:t>
      </w:r>
      <w:proofErr w:type="gramEnd"/>
      <w:r>
        <w:rPr>
          <w:rFonts w:hint="eastAsia"/>
        </w:rPr>
        <w:t>提供大衛的消息，是要</w:t>
      </w:r>
      <w:proofErr w:type="gramStart"/>
      <w:r>
        <w:rPr>
          <w:rFonts w:hint="eastAsia"/>
        </w:rPr>
        <w:t>討好掃羅</w:t>
      </w:r>
      <w:proofErr w:type="gramEnd"/>
      <w:r>
        <w:rPr>
          <w:rFonts w:hint="eastAsia"/>
        </w:rPr>
        <w:t>。</w:t>
      </w:r>
    </w:p>
    <w:p w:rsidR="0080419D" w:rsidRDefault="0080419D" w:rsidP="0080419D"/>
    <w:p w:rsidR="0080419D" w:rsidRDefault="0080419D" w:rsidP="0080419D">
      <w:r>
        <w:t xml:space="preserve">6. </w:t>
      </w:r>
      <w:proofErr w:type="gramStart"/>
      <w:r>
        <w:rPr>
          <w:rFonts w:hint="eastAsia"/>
        </w:rPr>
        <w:t>掃羅責難</w:t>
      </w:r>
      <w:proofErr w:type="gramEnd"/>
      <w:r>
        <w:rPr>
          <w:rFonts w:hint="eastAsia"/>
        </w:rPr>
        <w:t>亞希米勒：撒上</w:t>
      </w:r>
      <w:r>
        <w:t>22:11-15</w:t>
      </w:r>
    </w:p>
    <w:p w:rsidR="0080419D" w:rsidRDefault="0080419D" w:rsidP="0080419D"/>
    <w:p w:rsidR="0080419D" w:rsidRDefault="0080419D" w:rsidP="0080419D">
      <w:r>
        <w:t xml:space="preserve">7. </w:t>
      </w:r>
      <w:proofErr w:type="gramStart"/>
      <w:r>
        <w:rPr>
          <w:rFonts w:hint="eastAsia"/>
        </w:rPr>
        <w:t>掃羅殺</w:t>
      </w:r>
      <w:proofErr w:type="gramEnd"/>
      <w:r>
        <w:rPr>
          <w:rFonts w:hint="eastAsia"/>
        </w:rPr>
        <w:t>亞希米勒全家：撒上</w:t>
      </w:r>
      <w:r>
        <w:t>22:16-19</w:t>
      </w:r>
      <w:proofErr w:type="gramStart"/>
      <w:r>
        <w:rPr>
          <w:rFonts w:hint="eastAsia"/>
        </w:rPr>
        <w:t>──多益為討掃羅</w:t>
      </w:r>
      <w:proofErr w:type="gramEnd"/>
      <w:r>
        <w:rPr>
          <w:rFonts w:hint="eastAsia"/>
        </w:rPr>
        <w:t>歡喜，不但出賣大衛，更殘殺祭司。後來，大衛寫了詩篇五十二篇，論到耶和華必</w:t>
      </w:r>
      <w:proofErr w:type="gramStart"/>
      <w:r>
        <w:rPr>
          <w:rFonts w:hint="eastAsia"/>
        </w:rPr>
        <w:t>追究多益的</w:t>
      </w:r>
      <w:proofErr w:type="gramEnd"/>
      <w:r>
        <w:rPr>
          <w:rFonts w:hint="eastAsia"/>
        </w:rPr>
        <w:t>罪。</w:t>
      </w:r>
    </w:p>
    <w:p w:rsidR="0080419D" w:rsidRDefault="0080419D" w:rsidP="0080419D"/>
    <w:p w:rsidR="00EB4FBC" w:rsidRDefault="0080419D" w:rsidP="0080419D">
      <w:r>
        <w:t xml:space="preserve">8. </w:t>
      </w:r>
      <w:r>
        <w:rPr>
          <w:rFonts w:hint="eastAsia"/>
        </w:rPr>
        <w:t>大衛保護亞希米勒的兒子：撒上</w:t>
      </w:r>
      <w:r>
        <w:t>22:20-23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0"/>
    <w:rsid w:val="003312FB"/>
    <w:rsid w:val="00417B5C"/>
    <w:rsid w:val="0080419D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2021-07-04T23:51:00Z</dcterms:created>
  <dcterms:modified xsi:type="dcterms:W3CDTF">2021-07-04T23:51:00Z</dcterms:modified>
</cp:coreProperties>
</file>