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6D" w:rsidRDefault="009C786D" w:rsidP="009C786D">
      <w:r>
        <w:rPr>
          <w:rFonts w:hint="eastAsia"/>
        </w:rPr>
        <w:t>第</w:t>
      </w:r>
      <w:r>
        <w:t>32</w:t>
      </w:r>
      <w:r>
        <w:rPr>
          <w:rFonts w:hint="eastAsia"/>
        </w:rPr>
        <w:t>講：詩篇選讀之第</w:t>
      </w:r>
      <w:r>
        <w:t>121</w:t>
      </w:r>
      <w:r>
        <w:rPr>
          <w:rFonts w:hint="eastAsia"/>
        </w:rPr>
        <w:t>篇</w:t>
      </w:r>
    </w:p>
    <w:p w:rsidR="009C786D" w:rsidRDefault="009C786D" w:rsidP="009C786D">
      <w:r>
        <w:rPr>
          <w:rFonts w:hint="eastAsia"/>
        </w:rPr>
        <w:t>系列：詩篇</w:t>
      </w:r>
    </w:p>
    <w:p w:rsidR="009C786D" w:rsidRDefault="009C786D" w:rsidP="009C786D">
      <w:r>
        <w:rPr>
          <w:rFonts w:hint="eastAsia"/>
        </w:rPr>
        <w:t>講員：張得仁</w:t>
      </w:r>
    </w:p>
    <w:p w:rsidR="009C786D" w:rsidRDefault="009C786D" w:rsidP="009C786D">
      <w:bookmarkStart w:id="0" w:name="_GoBack"/>
      <w:bookmarkEnd w:id="0"/>
      <w:r>
        <w:t xml:space="preserve">1. </w:t>
      </w:r>
      <w:r>
        <w:rPr>
          <w:rFonts w:hint="eastAsia"/>
        </w:rPr>
        <w:t>詩</w:t>
      </w:r>
      <w:r>
        <w:t>120-134</w:t>
      </w:r>
      <w:r>
        <w:rPr>
          <w:rFonts w:hint="eastAsia"/>
        </w:rPr>
        <w:t>篇是“上行之詩”。一般學者以三方面理解</w:t>
      </w:r>
      <w:proofErr w:type="gramStart"/>
      <w:r>
        <w:rPr>
          <w:rFonts w:hint="eastAsia"/>
        </w:rPr>
        <w:t>上行之詩</w:t>
      </w:r>
      <w:proofErr w:type="gramEnd"/>
      <w:r>
        <w:rPr>
          <w:rFonts w:hint="eastAsia"/>
        </w:rPr>
        <w:t>：</w:t>
      </w:r>
    </w:p>
    <w:p w:rsidR="009C786D" w:rsidRDefault="009C786D" w:rsidP="009C786D">
      <w:proofErr w:type="gramStart"/>
      <w:r>
        <w:rPr>
          <w:rFonts w:hint="eastAsia"/>
        </w:rPr>
        <w:t>以色列民中男丁</w:t>
      </w:r>
      <w:proofErr w:type="gramEnd"/>
      <w:r>
        <w:rPr>
          <w:rFonts w:hint="eastAsia"/>
        </w:rPr>
        <w:t>每年在無</w:t>
      </w:r>
      <w:proofErr w:type="gramStart"/>
      <w:r>
        <w:rPr>
          <w:rFonts w:hint="eastAsia"/>
        </w:rPr>
        <w:t>酵</w:t>
      </w:r>
      <w:proofErr w:type="gramEnd"/>
      <w:r>
        <w:rPr>
          <w:rFonts w:hint="eastAsia"/>
        </w:rPr>
        <w:t>節、收割節、收藏節三個節期都要去耶路撒冷城過節，</w:t>
      </w:r>
      <w:proofErr w:type="gramStart"/>
      <w:r>
        <w:rPr>
          <w:rFonts w:hint="eastAsia"/>
        </w:rPr>
        <w:t>（</w:t>
      </w:r>
      <w:proofErr w:type="gramEnd"/>
      <w:r>
        <w:rPr>
          <w:rFonts w:hint="eastAsia"/>
        </w:rPr>
        <w:t>見申</w:t>
      </w:r>
      <w:r>
        <w:t>23:4-17</w:t>
      </w:r>
      <w:proofErr w:type="gramStart"/>
      <w:r>
        <w:rPr>
          <w:rFonts w:hint="eastAsia"/>
        </w:rPr>
        <w:t>）上行之詩是</w:t>
      </w:r>
      <w:proofErr w:type="gramEnd"/>
      <w:r>
        <w:rPr>
          <w:rFonts w:hint="eastAsia"/>
        </w:rPr>
        <w:t>他們邊走邊唱時的詩。</w:t>
      </w:r>
    </w:p>
    <w:p w:rsidR="009C786D" w:rsidRDefault="009C786D" w:rsidP="009C786D">
      <w:r>
        <w:rPr>
          <w:rFonts w:hint="eastAsia"/>
        </w:rPr>
        <w:t>是祭司在聖殿中歌唱的素材，聖殿共有</w:t>
      </w:r>
      <w:r>
        <w:t>15</w:t>
      </w:r>
      <w:r>
        <w:rPr>
          <w:rFonts w:hint="eastAsia"/>
        </w:rPr>
        <w:t>級臺階，每行</w:t>
      </w:r>
      <w:proofErr w:type="gramStart"/>
      <w:r>
        <w:rPr>
          <w:rFonts w:hint="eastAsia"/>
        </w:rPr>
        <w:t>一</w:t>
      </w:r>
      <w:proofErr w:type="gramEnd"/>
      <w:r>
        <w:rPr>
          <w:rFonts w:hint="eastAsia"/>
        </w:rPr>
        <w:t>臺階唱一首，合共</w:t>
      </w:r>
      <w:r>
        <w:t>15</w:t>
      </w:r>
      <w:r>
        <w:rPr>
          <w:rFonts w:hint="eastAsia"/>
        </w:rPr>
        <w:t>首。</w:t>
      </w:r>
    </w:p>
    <w:p w:rsidR="009C786D" w:rsidRDefault="009C786D" w:rsidP="009C786D">
      <w:r>
        <w:rPr>
          <w:rFonts w:hint="eastAsia"/>
        </w:rPr>
        <w:t>以色列民被擄巴比倫，經過</w:t>
      </w:r>
      <w:r>
        <w:t>70</w:t>
      </w:r>
      <w:r>
        <w:rPr>
          <w:rFonts w:hint="eastAsia"/>
        </w:rPr>
        <w:t>年，回歸猶大後所唱的歌。</w:t>
      </w:r>
    </w:p>
    <w:p w:rsidR="009C786D" w:rsidRDefault="009C786D" w:rsidP="009C786D"/>
    <w:p w:rsidR="009C786D" w:rsidRDefault="009C786D" w:rsidP="009C786D">
      <w:r>
        <w:t xml:space="preserve">2. </w:t>
      </w:r>
      <w:r>
        <w:rPr>
          <w:rFonts w:hint="eastAsia"/>
        </w:rPr>
        <w:t>詩</w:t>
      </w:r>
      <w:r>
        <w:t>121</w:t>
      </w:r>
      <w:r>
        <w:rPr>
          <w:rFonts w:hint="eastAsia"/>
        </w:rPr>
        <w:t>篇背景：朝聖客在通往耶路撒冷城時，</w:t>
      </w:r>
      <w:proofErr w:type="gramStart"/>
      <w:r>
        <w:rPr>
          <w:rFonts w:hint="eastAsia"/>
        </w:rPr>
        <w:t>于</w:t>
      </w:r>
      <w:proofErr w:type="gramEnd"/>
      <w:r>
        <w:rPr>
          <w:rFonts w:hint="eastAsia"/>
        </w:rPr>
        <w:t>晚上黃昏時，於</w:t>
      </w:r>
      <w:proofErr w:type="gramStart"/>
      <w:r>
        <w:rPr>
          <w:rFonts w:hint="eastAsia"/>
        </w:rPr>
        <w:t>野間會搭</w:t>
      </w:r>
      <w:proofErr w:type="gramEnd"/>
      <w:r>
        <w:rPr>
          <w:rFonts w:hint="eastAsia"/>
        </w:rPr>
        <w:t>帳棚聚居，時將夜半，又在曠野，這時主的保護就特別重要。</w:t>
      </w:r>
    </w:p>
    <w:p w:rsidR="009C786D" w:rsidRDefault="009C786D" w:rsidP="009C786D"/>
    <w:p w:rsidR="009C786D" w:rsidRDefault="009C786D" w:rsidP="009C786D">
      <w:r>
        <w:t xml:space="preserve">3. </w:t>
      </w:r>
      <w:r>
        <w:rPr>
          <w:rFonts w:hint="eastAsia"/>
        </w:rPr>
        <w:t>結構：</w:t>
      </w:r>
      <w:r>
        <w:t>121:1-2</w:t>
      </w:r>
      <w:r>
        <w:rPr>
          <w:rFonts w:hint="eastAsia"/>
        </w:rPr>
        <w:t>是詩人的自問自答；</w:t>
      </w:r>
      <w:r>
        <w:t>121:3-8</w:t>
      </w:r>
      <w:r>
        <w:rPr>
          <w:rFonts w:hint="eastAsia"/>
        </w:rPr>
        <w:t>是祭司的祝福。</w:t>
      </w:r>
    </w:p>
    <w:p w:rsidR="009C786D" w:rsidRDefault="009C786D" w:rsidP="009C786D"/>
    <w:p w:rsidR="009C786D" w:rsidRDefault="009C786D" w:rsidP="009C786D">
      <w:r>
        <w:t xml:space="preserve">4. </w:t>
      </w:r>
      <w:r>
        <w:rPr>
          <w:rFonts w:hint="eastAsia"/>
        </w:rPr>
        <w:t>內文：</w:t>
      </w:r>
    </w:p>
    <w:p w:rsidR="009C786D" w:rsidRDefault="009C786D" w:rsidP="009C786D">
      <w:r>
        <w:t>121:1-2</w:t>
      </w:r>
      <w:r>
        <w:rPr>
          <w:rFonts w:hint="eastAsia"/>
        </w:rPr>
        <w:t>：</w:t>
      </w:r>
      <w:proofErr w:type="gramStart"/>
      <w:r>
        <w:rPr>
          <w:rFonts w:hint="eastAsia"/>
        </w:rPr>
        <w:t>喻屬靈</w:t>
      </w:r>
      <w:proofErr w:type="gramEnd"/>
      <w:r>
        <w:rPr>
          <w:rFonts w:hint="eastAsia"/>
        </w:rPr>
        <w:t>的黑夜，要向上看，而非看周圍的環境。我們的幫助是從神而來的，從神來的保護才最穩妥。危難臨到時錢和勢力都不可靠，學問也不能救命，禱告才最有效。</w:t>
      </w:r>
    </w:p>
    <w:p w:rsidR="009C786D" w:rsidRDefault="009C786D" w:rsidP="009C786D">
      <w:r>
        <w:t>121:3</w:t>
      </w:r>
      <w:r>
        <w:rPr>
          <w:rFonts w:hint="eastAsia"/>
        </w:rPr>
        <w:t>：朝聖路上有陡坡崎嶇路，一失腳就落入幽谷，又會暴露在野獸攻擊中，故</w:t>
      </w:r>
      <w:proofErr w:type="gramStart"/>
      <w:r>
        <w:rPr>
          <w:rFonts w:hint="eastAsia"/>
        </w:rPr>
        <w:t>這裡說的</w:t>
      </w:r>
      <w:proofErr w:type="gramEnd"/>
      <w:r>
        <w:rPr>
          <w:rFonts w:hint="eastAsia"/>
        </w:rPr>
        <w:t>“神不打盹不睡覺”就特別重要。“保護”即保守看顧。神無時無刻在看顧。有時危險發生神</w:t>
      </w:r>
      <w:proofErr w:type="gramStart"/>
      <w:r>
        <w:rPr>
          <w:rFonts w:hint="eastAsia"/>
        </w:rPr>
        <w:t>不</w:t>
      </w:r>
      <w:proofErr w:type="gramEnd"/>
      <w:r>
        <w:rPr>
          <w:rFonts w:hint="eastAsia"/>
        </w:rPr>
        <w:t>立刻介入，這是有原因的。如同父親教孩子走路，有時會</w:t>
      </w:r>
      <w:proofErr w:type="gramStart"/>
      <w:r>
        <w:rPr>
          <w:rFonts w:hint="eastAsia"/>
        </w:rPr>
        <w:t>刻意不扶他</w:t>
      </w:r>
      <w:proofErr w:type="gramEnd"/>
      <w:r>
        <w:rPr>
          <w:rFonts w:hint="eastAsia"/>
        </w:rPr>
        <w:t>。天父知道我們的處境。</w:t>
      </w:r>
    </w:p>
    <w:p w:rsidR="009C786D" w:rsidRDefault="009C786D" w:rsidP="009C786D">
      <w:r>
        <w:t>121:5</w:t>
      </w:r>
      <w:r>
        <w:rPr>
          <w:rFonts w:hint="eastAsia"/>
        </w:rPr>
        <w:t>：右邊有安全感，是保護者站的位置。</w:t>
      </w:r>
    </w:p>
    <w:p w:rsidR="009C786D" w:rsidRDefault="009C786D" w:rsidP="009C786D">
      <w:r>
        <w:t>121:6</w:t>
      </w:r>
      <w:r>
        <w:rPr>
          <w:rFonts w:hint="eastAsia"/>
        </w:rPr>
        <w:t>：朝聖之路，白天黑夜都有危險。以色列南邊猶大國白天有</w:t>
      </w:r>
      <w:proofErr w:type="gramStart"/>
      <w:r>
        <w:rPr>
          <w:rFonts w:hint="eastAsia"/>
        </w:rPr>
        <w:t>猛烈日射</w:t>
      </w:r>
      <w:proofErr w:type="gramEnd"/>
      <w:r>
        <w:rPr>
          <w:rFonts w:hint="eastAsia"/>
        </w:rPr>
        <w:t>，古人相信滿月時月亮有寒氣，人看著月亮會發生昏迷或錯亂情況。這裡提示我們有時仇敵如太陽月亮但不能侵害我們的內在永恆的生命。</w:t>
      </w:r>
    </w:p>
    <w:p w:rsidR="009C786D" w:rsidRDefault="009C786D" w:rsidP="009C786D">
      <w:r>
        <w:t>121:7</w:t>
      </w:r>
      <w:r>
        <w:rPr>
          <w:rFonts w:hint="eastAsia"/>
        </w:rPr>
        <w:t>：神的保護要放在永恆國度去看，要以信心理解希伯來書</w:t>
      </w:r>
      <w:r>
        <w:t>10:32-10:36</w:t>
      </w:r>
      <w:r>
        <w:rPr>
          <w:rFonts w:hint="eastAsia"/>
        </w:rPr>
        <w:t>。因信稱義是面對苦難艱難時很重要的概念。</w:t>
      </w:r>
    </w:p>
    <w:p w:rsidR="00EB4FBC" w:rsidRDefault="009C786D" w:rsidP="009C786D">
      <w:r>
        <w:t>121:8</w:t>
      </w:r>
      <w:r>
        <w:rPr>
          <w:rFonts w:hint="eastAsia"/>
        </w:rPr>
        <w:t>：結論</w:t>
      </w:r>
      <w:proofErr w:type="gramStart"/>
      <w:r>
        <w:rPr>
          <w:rFonts w:hint="eastAsia"/>
        </w:rPr>
        <w:t>──</w:t>
      </w:r>
      <w:proofErr w:type="gramEnd"/>
      <w:r>
        <w:rPr>
          <w:rFonts w:hint="eastAsia"/>
        </w:rPr>
        <w:t>保護：神看見、神知道。</w:t>
      </w:r>
    </w:p>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68"/>
    <w:rsid w:val="003312FB"/>
    <w:rsid w:val="00417B5C"/>
    <w:rsid w:val="00587168"/>
    <w:rsid w:val="009C7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2021-07-05T07:40:00Z</dcterms:created>
  <dcterms:modified xsi:type="dcterms:W3CDTF">2021-07-05T07:41:00Z</dcterms:modified>
</cp:coreProperties>
</file>