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FD" w:rsidRDefault="00DC51FD" w:rsidP="00DC51FD">
      <w:r>
        <w:rPr>
          <w:rFonts w:hint="eastAsia"/>
        </w:rPr>
        <w:t>第</w:t>
      </w:r>
      <w:r>
        <w:t>28</w:t>
      </w:r>
      <w:r>
        <w:rPr>
          <w:rFonts w:hint="eastAsia"/>
        </w:rPr>
        <w:t>講：詩篇選讀之第</w:t>
      </w:r>
      <w:r>
        <w:t>103</w:t>
      </w:r>
      <w:r>
        <w:rPr>
          <w:rFonts w:hint="eastAsia"/>
        </w:rPr>
        <w:t>篇</w:t>
      </w:r>
    </w:p>
    <w:p w:rsidR="00DC51FD" w:rsidRDefault="00DC51FD" w:rsidP="00DC51FD">
      <w:r>
        <w:rPr>
          <w:rFonts w:hint="eastAsia"/>
        </w:rPr>
        <w:t>系列：詩篇</w:t>
      </w:r>
    </w:p>
    <w:p w:rsidR="00DC51FD" w:rsidRDefault="00DC51FD" w:rsidP="00DC51FD">
      <w:r>
        <w:rPr>
          <w:rFonts w:hint="eastAsia"/>
        </w:rPr>
        <w:t>講員：張得仁</w:t>
      </w:r>
    </w:p>
    <w:p w:rsidR="00DC51FD" w:rsidRDefault="00DC51FD" w:rsidP="00DC51FD">
      <w:bookmarkStart w:id="0" w:name="_GoBack"/>
      <w:bookmarkEnd w:id="0"/>
      <w:r>
        <w:t xml:space="preserve">1. </w:t>
      </w:r>
      <w:r>
        <w:rPr>
          <w:rFonts w:hint="eastAsia"/>
        </w:rPr>
        <w:t>蘇格蘭教會常在聖餐時默想此篇感恩詩。</w:t>
      </w:r>
    </w:p>
    <w:p w:rsidR="00DC51FD" w:rsidRDefault="00DC51FD" w:rsidP="00DC51FD"/>
    <w:p w:rsidR="00DC51FD" w:rsidRDefault="00DC51FD" w:rsidP="00DC51FD">
      <w:r>
        <w:t xml:space="preserve">2. </w:t>
      </w:r>
      <w:r>
        <w:rPr>
          <w:rFonts w:hint="eastAsia"/>
        </w:rPr>
        <w:t>神學研究者韓承良：“這詩是所有聖詩精華，總結了福音，可與新約神學思想並駕齊驅，互相呼應：神對罪人寬宏大量，充滿慈愛，凡虔誠懺悔者都可得到寬赦，</w:t>
      </w:r>
      <w:proofErr w:type="gramStart"/>
      <w:r>
        <w:rPr>
          <w:rFonts w:hint="eastAsia"/>
        </w:rPr>
        <w:t>因神洞識</w:t>
      </w:r>
      <w:proofErr w:type="gramEnd"/>
      <w:r>
        <w:rPr>
          <w:rFonts w:hint="eastAsia"/>
        </w:rPr>
        <w:t>人的軟弱。</w:t>
      </w:r>
    </w:p>
    <w:p w:rsidR="00DC51FD" w:rsidRDefault="00DC51FD" w:rsidP="00DC51FD"/>
    <w:p w:rsidR="00DC51FD" w:rsidRDefault="00DC51FD" w:rsidP="00DC51FD">
      <w:r>
        <w:t xml:space="preserve">3. </w:t>
      </w:r>
      <w:r>
        <w:rPr>
          <w:rFonts w:hint="eastAsia"/>
        </w:rPr>
        <w:t>結構：</w:t>
      </w:r>
      <w:r>
        <w:t>103:1-5</w:t>
      </w:r>
      <w:r>
        <w:rPr>
          <w:rFonts w:hint="eastAsia"/>
        </w:rPr>
        <w:t>個人讚美；</w:t>
      </w:r>
      <w:r>
        <w:t>103:6-14</w:t>
      </w:r>
      <w:proofErr w:type="gramStart"/>
      <w:r>
        <w:rPr>
          <w:rFonts w:hint="eastAsia"/>
        </w:rPr>
        <w:t>鋼比家人</w:t>
      </w:r>
      <w:proofErr w:type="gramEnd"/>
      <w:r>
        <w:rPr>
          <w:rFonts w:hint="eastAsia"/>
        </w:rPr>
        <w:t>，溫柔的天父；</w:t>
      </w:r>
      <w:r>
        <w:t>103:15-18</w:t>
      </w:r>
      <w:proofErr w:type="gramStart"/>
      <w:r>
        <w:rPr>
          <w:rFonts w:hint="eastAsia"/>
        </w:rPr>
        <w:t>生命衰殘</w:t>
      </w:r>
      <w:proofErr w:type="gramEnd"/>
      <w:r>
        <w:t>,</w:t>
      </w:r>
      <w:r>
        <w:rPr>
          <w:rFonts w:hint="eastAsia"/>
        </w:rPr>
        <w:t>神愛永恆；</w:t>
      </w:r>
      <w:r>
        <w:t>19-22</w:t>
      </w:r>
      <w:proofErr w:type="gramStart"/>
      <w:r>
        <w:rPr>
          <w:rFonts w:hint="eastAsia"/>
        </w:rPr>
        <w:t>受造萬物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皆當讚美</w:t>
      </w:r>
      <w:proofErr w:type="gramEnd"/>
      <w:r>
        <w:rPr>
          <w:rFonts w:hint="eastAsia"/>
        </w:rPr>
        <w:t>。</w:t>
      </w:r>
    </w:p>
    <w:p w:rsidR="00DC51FD" w:rsidRDefault="00DC51FD" w:rsidP="00DC51FD"/>
    <w:p w:rsidR="00DC51FD" w:rsidRDefault="00DC51FD" w:rsidP="00DC51FD">
      <w:r>
        <w:t xml:space="preserve">4. </w:t>
      </w:r>
      <w:r>
        <w:rPr>
          <w:rFonts w:hint="eastAsia"/>
        </w:rPr>
        <w:t>內文：</w:t>
      </w:r>
    </w:p>
    <w:p w:rsidR="00DC51FD" w:rsidRDefault="00DC51FD" w:rsidP="00DC51FD">
      <w:r>
        <w:t>103:1-2</w:t>
      </w:r>
      <w:r>
        <w:rPr>
          <w:rFonts w:hint="eastAsia"/>
        </w:rPr>
        <w:t>：表明從心靈深處發出對神的感謝。</w:t>
      </w:r>
      <w:r>
        <w:t>130:3-5</w:t>
      </w:r>
      <w:r>
        <w:rPr>
          <w:rFonts w:hint="eastAsia"/>
        </w:rPr>
        <w:t>：說出了五重恩典：赦免罪、醫治疾病、脫離死亡、冠冕、福樂，使我們滿足得復興。</w:t>
      </w:r>
    </w:p>
    <w:p w:rsidR="00DC51FD" w:rsidRDefault="00DC51FD" w:rsidP="00DC51FD">
      <w:r>
        <w:t>130:6-14</w:t>
      </w:r>
      <w:r>
        <w:rPr>
          <w:rFonts w:hint="eastAsia"/>
        </w:rPr>
        <w:t>回應出</w:t>
      </w:r>
      <w:r>
        <w:t>34:10</w:t>
      </w:r>
      <w:r>
        <w:rPr>
          <w:rFonts w:hint="eastAsia"/>
        </w:rPr>
        <w:t>，加爾文：以摩西經歷表明神莫大的恩典。當中帶出“神義論”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基督道成肉身中可以成就，十架表彰神的愛。又，近東文化中，“東西”表達無限距離，“大”原文作“強壯”，表示神的愛很強大。</w:t>
      </w:r>
    </w:p>
    <w:p w:rsidR="00DC51FD" w:rsidRDefault="00DC51FD" w:rsidP="00DC51FD">
      <w:r>
        <w:t>103:15-18</w:t>
      </w:r>
      <w:r>
        <w:rPr>
          <w:rFonts w:hint="eastAsia"/>
        </w:rPr>
        <w:t>：神的公義是永恆的。人</w:t>
      </w:r>
      <w:proofErr w:type="gramStart"/>
      <w:r>
        <w:rPr>
          <w:rFonts w:hint="eastAsia"/>
        </w:rPr>
        <w:t>是智暫的</w:t>
      </w:r>
      <w:proofErr w:type="gramEnd"/>
      <w:r>
        <w:rPr>
          <w:rFonts w:hint="eastAsia"/>
        </w:rPr>
        <w:t>，但神</w:t>
      </w:r>
      <w:proofErr w:type="gramStart"/>
      <w:r>
        <w:rPr>
          <w:rFonts w:hint="eastAsia"/>
        </w:rPr>
        <w:t>將救贖賜</w:t>
      </w:r>
      <w:proofErr w:type="gramEnd"/>
      <w:r>
        <w:rPr>
          <w:rFonts w:hint="eastAsia"/>
        </w:rPr>
        <w:t>給敬畏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的人。人要在神的公義前遵行記念神的約。</w:t>
      </w:r>
    </w:p>
    <w:p w:rsidR="00DC51FD" w:rsidRDefault="00DC51FD" w:rsidP="00DC51FD">
      <w:r>
        <w:t>103:19-22</w:t>
      </w:r>
      <w:proofErr w:type="gramStart"/>
      <w:r>
        <w:rPr>
          <w:rFonts w:hint="eastAsia"/>
        </w:rPr>
        <w:t>提到受造萬物</w:t>
      </w:r>
      <w:proofErr w:type="gramEnd"/>
      <w:r>
        <w:rPr>
          <w:rFonts w:hint="eastAsia"/>
        </w:rPr>
        <w:t>都要讚美神。讚美神的人必是個順服神的人。</w:t>
      </w:r>
    </w:p>
    <w:p w:rsidR="00EB4FBC" w:rsidRPr="00DC51FD" w:rsidRDefault="00DC51FD"/>
    <w:sectPr w:rsidR="00EB4FBC" w:rsidRPr="00DC51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E8"/>
    <w:rsid w:val="003312FB"/>
    <w:rsid w:val="00417B5C"/>
    <w:rsid w:val="009C16E8"/>
    <w:rsid w:val="00D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2021-07-05T07:36:00Z</dcterms:created>
  <dcterms:modified xsi:type="dcterms:W3CDTF">2021-07-05T07:36:00Z</dcterms:modified>
</cp:coreProperties>
</file>