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83" w:rsidRDefault="00012983" w:rsidP="00012983">
      <w:r>
        <w:rPr>
          <w:rFonts w:hint="eastAsia"/>
        </w:rPr>
        <w:t>第</w:t>
      </w:r>
      <w:r>
        <w:t>21</w:t>
      </w:r>
      <w:r>
        <w:rPr>
          <w:rFonts w:hint="eastAsia"/>
        </w:rPr>
        <w:t>講：詩篇選讀之第</w:t>
      </w:r>
      <w:r>
        <w:t>73</w:t>
      </w:r>
      <w:r>
        <w:rPr>
          <w:rFonts w:hint="eastAsia"/>
        </w:rPr>
        <w:t>篇</w:t>
      </w:r>
    </w:p>
    <w:p w:rsidR="00012983" w:rsidRDefault="00012983" w:rsidP="00012983">
      <w:r>
        <w:rPr>
          <w:rFonts w:hint="eastAsia"/>
        </w:rPr>
        <w:t>系列：詩篇</w:t>
      </w:r>
    </w:p>
    <w:p w:rsidR="00012983" w:rsidRDefault="00012983" w:rsidP="00012983">
      <w:r>
        <w:rPr>
          <w:rFonts w:hint="eastAsia"/>
        </w:rPr>
        <w:t>講員：張得仁</w:t>
      </w:r>
    </w:p>
    <w:p w:rsidR="00012983" w:rsidRDefault="00012983" w:rsidP="00012983">
      <w:bookmarkStart w:id="0" w:name="_GoBack"/>
      <w:bookmarkEnd w:id="0"/>
      <w:r>
        <w:t xml:space="preserve">1. </w:t>
      </w:r>
      <w:r>
        <w:rPr>
          <w:rFonts w:hint="eastAsia"/>
        </w:rPr>
        <w:t>惡人興旺會使好人著急和</w:t>
      </w:r>
      <w:proofErr w:type="gramStart"/>
      <w:r>
        <w:rPr>
          <w:rFonts w:hint="eastAsia"/>
        </w:rPr>
        <w:t>煩燥</w:t>
      </w:r>
      <w:proofErr w:type="gramEnd"/>
      <w:r>
        <w:rPr>
          <w:rFonts w:hint="eastAsia"/>
        </w:rPr>
        <w:t>。從內容來看，詩</w:t>
      </w:r>
      <w:r>
        <w:t>73</w:t>
      </w:r>
      <w:r>
        <w:rPr>
          <w:rFonts w:hint="eastAsia"/>
        </w:rPr>
        <w:t>篇表達了作者的疑惑：“為什麼義人會受苦，惡人會享福”，這是“神義論”的問題。</w:t>
      </w:r>
    </w:p>
    <w:p w:rsidR="00012983" w:rsidRDefault="00012983" w:rsidP="00012983"/>
    <w:p w:rsidR="00012983" w:rsidRDefault="00012983" w:rsidP="00012983">
      <w:r>
        <w:t xml:space="preserve">2. </w:t>
      </w:r>
      <w:r>
        <w:rPr>
          <w:rFonts w:hint="eastAsia"/>
        </w:rPr>
        <w:t>結構：一、</w:t>
      </w:r>
      <w:r>
        <w:t>73:1-17</w:t>
      </w:r>
      <w:r>
        <w:rPr>
          <w:rFonts w:hint="eastAsia"/>
        </w:rPr>
        <w:t>詩人的疑惑；二、</w:t>
      </w:r>
      <w:r>
        <w:t>73:18-28</w:t>
      </w:r>
      <w:r>
        <w:rPr>
          <w:rFonts w:hint="eastAsia"/>
        </w:rPr>
        <w:t>詩人所獲得的解答。</w:t>
      </w:r>
    </w:p>
    <w:p w:rsidR="00012983" w:rsidRDefault="00012983" w:rsidP="00012983"/>
    <w:p w:rsidR="00012983" w:rsidRDefault="00012983" w:rsidP="00012983">
      <w:r>
        <w:t xml:space="preserve">3. </w:t>
      </w:r>
      <w:r>
        <w:rPr>
          <w:rFonts w:hint="eastAsia"/>
        </w:rPr>
        <w:t>內文：</w:t>
      </w:r>
    </w:p>
    <w:p w:rsidR="00012983" w:rsidRDefault="00012983" w:rsidP="00012983">
      <w:pPr>
        <w:rPr>
          <w:rFonts w:hint="eastAsia"/>
        </w:rPr>
      </w:pPr>
      <w:r>
        <w:rPr>
          <w:rFonts w:hint="eastAsia"/>
        </w:rPr>
        <w:t>第一段落</w:t>
      </w:r>
      <w:r>
        <w:t>73:1-17</w:t>
      </w:r>
      <w:r>
        <w:rPr>
          <w:rFonts w:hint="eastAsia"/>
        </w:rPr>
        <w:t>。</w:t>
      </w:r>
    </w:p>
    <w:p w:rsidR="00012983" w:rsidRDefault="00012983" w:rsidP="00012983">
      <w:r>
        <w:rPr>
          <w:rFonts w:hint="eastAsia"/>
        </w:rPr>
        <w:t>提前語：“亞</w:t>
      </w:r>
      <w:proofErr w:type="gramStart"/>
      <w:r>
        <w:rPr>
          <w:rFonts w:hint="eastAsia"/>
        </w:rPr>
        <w:t>薩</w:t>
      </w:r>
      <w:proofErr w:type="gramEnd"/>
      <w:r>
        <w:rPr>
          <w:rFonts w:hint="eastAsia"/>
        </w:rPr>
        <w:t>的詩”。亞</w:t>
      </w:r>
      <w:proofErr w:type="gramStart"/>
      <w:r>
        <w:rPr>
          <w:rFonts w:hint="eastAsia"/>
        </w:rPr>
        <w:t>薩</w:t>
      </w:r>
      <w:proofErr w:type="gramEnd"/>
      <w:r>
        <w:rPr>
          <w:rFonts w:hint="eastAsia"/>
        </w:rPr>
        <w:t>在舊約中</w:t>
      </w:r>
      <w:proofErr w:type="gramStart"/>
      <w:r>
        <w:rPr>
          <w:rFonts w:hint="eastAsia"/>
        </w:rPr>
        <w:t>是撒母耳</w:t>
      </w:r>
      <w:proofErr w:type="gramEnd"/>
      <w:r>
        <w:rPr>
          <w:rFonts w:hint="eastAsia"/>
        </w:rPr>
        <w:t>的孫子，相傳是一位音樂家，也是一位先知。大衛安排亞</w:t>
      </w:r>
      <w:proofErr w:type="gramStart"/>
      <w:r>
        <w:rPr>
          <w:rFonts w:hint="eastAsia"/>
        </w:rPr>
        <w:t>薩</w:t>
      </w:r>
      <w:proofErr w:type="gramEnd"/>
      <w:r>
        <w:rPr>
          <w:rFonts w:hint="eastAsia"/>
        </w:rPr>
        <w:t>作聖殿中班的領袖，他</w:t>
      </w:r>
      <w:proofErr w:type="gramStart"/>
      <w:r>
        <w:rPr>
          <w:rFonts w:hint="eastAsia"/>
        </w:rPr>
        <w:t>可以說是日夜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上帝的殿中</w:t>
      </w:r>
      <w:proofErr w:type="gramEnd"/>
      <w:r>
        <w:rPr>
          <w:rFonts w:hint="eastAsia"/>
        </w:rPr>
        <w:t>生活，常常敬拜神。因此他的詩一般在智慧文學</w:t>
      </w:r>
      <w:proofErr w:type="gramStart"/>
      <w:r>
        <w:rPr>
          <w:rFonts w:hint="eastAsia"/>
        </w:rPr>
        <w:t>中跟可拉</w:t>
      </w:r>
      <w:proofErr w:type="gramEnd"/>
      <w:r>
        <w:rPr>
          <w:rFonts w:hint="eastAsia"/>
        </w:rPr>
        <w:t>的後裔一樣，詩中充滿了對神的熱愛。提前語只是給我們參考的，並不表示這一定是亞</w:t>
      </w:r>
      <w:proofErr w:type="gramStart"/>
      <w:r>
        <w:rPr>
          <w:rFonts w:hint="eastAsia"/>
        </w:rPr>
        <w:t>薩</w:t>
      </w:r>
      <w:proofErr w:type="gramEnd"/>
      <w:r>
        <w:rPr>
          <w:rFonts w:hint="eastAsia"/>
        </w:rPr>
        <w:t>所寫的詩。</w:t>
      </w:r>
    </w:p>
    <w:p w:rsidR="00012983" w:rsidRDefault="00012983" w:rsidP="00012983">
      <w:r>
        <w:t>73:1</w:t>
      </w:r>
      <w:r>
        <w:rPr>
          <w:rFonts w:hint="eastAsia"/>
        </w:rPr>
        <w:t>是前言，也有學者認為它是整首詩的結論。詩</w:t>
      </w:r>
      <w:r>
        <w:t>73</w:t>
      </w:r>
      <w:r>
        <w:rPr>
          <w:rFonts w:hint="eastAsia"/>
        </w:rPr>
        <w:t>篇中有三個“實在”，表達了詩人很深的領悟。（見第</w:t>
      </w:r>
      <w:r>
        <w:t>1</w:t>
      </w:r>
      <w:r>
        <w:rPr>
          <w:rFonts w:hint="eastAsia"/>
        </w:rPr>
        <w:t>、</w:t>
      </w:r>
      <w:r>
        <w:t>13</w:t>
      </w:r>
      <w:r>
        <w:rPr>
          <w:rFonts w:hint="eastAsia"/>
        </w:rPr>
        <w:t>、</w:t>
      </w:r>
      <w:r>
        <w:t>18</w:t>
      </w:r>
      <w:r>
        <w:rPr>
          <w:rFonts w:hint="eastAsia"/>
        </w:rPr>
        <w:t>節）；可見清心的人常在神面前認罪反省，甚至用行動表達生命聖潔，而清心的人也神</w:t>
      </w:r>
      <w:proofErr w:type="gramStart"/>
      <w:r>
        <w:rPr>
          <w:rFonts w:hint="eastAsia"/>
        </w:rPr>
        <w:t>所恩待</w:t>
      </w:r>
      <w:proofErr w:type="gramEnd"/>
      <w:r>
        <w:rPr>
          <w:rFonts w:hint="eastAsia"/>
        </w:rPr>
        <w:t>的對象。</w:t>
      </w:r>
    </w:p>
    <w:p w:rsidR="00012983" w:rsidRDefault="00012983" w:rsidP="00012983">
      <w:r>
        <w:rPr>
          <w:rFonts w:hint="eastAsia"/>
        </w:rPr>
        <w:t>然而，</w:t>
      </w:r>
      <w:r>
        <w:t>73:2-16</w:t>
      </w:r>
      <w:r>
        <w:rPr>
          <w:rFonts w:hint="eastAsia"/>
        </w:rPr>
        <w:t>的描述卻跟第</w:t>
      </w:r>
      <w:r>
        <w:t>1</w:t>
      </w:r>
      <w:r>
        <w:rPr>
          <w:rFonts w:hint="eastAsia"/>
        </w:rPr>
        <w:t>節的結論相反，這論述了詩人心中的疑惑。聖經包括智慧文學都教導我們發洩怨氣或是悲憤的管道不是人，不是要以惡報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，而是要回歸到對上帝話語的思考，化悲憤力量。這是整個智慧文學中有關面對困難的提示。</w:t>
      </w:r>
    </w:p>
    <w:p w:rsidR="00012983" w:rsidRDefault="00012983" w:rsidP="00012983">
      <w:r>
        <w:t>73:2</w:t>
      </w:r>
      <w:r>
        <w:rPr>
          <w:rFonts w:hint="eastAsia"/>
        </w:rPr>
        <w:t>：從第一節的結論有很大的轉折。</w:t>
      </w:r>
    </w:p>
    <w:p w:rsidR="00012983" w:rsidRDefault="00012983" w:rsidP="00012983">
      <w:r>
        <w:t>73:3</w:t>
      </w:r>
      <w:r>
        <w:rPr>
          <w:rFonts w:hint="eastAsia"/>
        </w:rPr>
        <w:t>：原文是妒嫉的意思。我們妒嫉惡人享平安、有錢、有權、有勢，敬畏上帝的人反倒沒有平安。</w:t>
      </w:r>
    </w:p>
    <w:p w:rsidR="00012983" w:rsidRDefault="00012983" w:rsidP="00012983">
      <w:r>
        <w:t>73:4</w:t>
      </w:r>
      <w:r>
        <w:rPr>
          <w:rFonts w:hint="eastAsia"/>
        </w:rPr>
        <w:t>：有人說好人得善終，但更多時候是壞人得善終。</w:t>
      </w:r>
    </w:p>
    <w:p w:rsidR="00012983" w:rsidRDefault="00012983" w:rsidP="00012983">
      <w:r>
        <w:t>73:5-6</w:t>
      </w:r>
      <w:r>
        <w:rPr>
          <w:rFonts w:hint="eastAsia"/>
        </w:rPr>
        <w:t>：驕傲好像是惡人的榮耀。惡人的強暴就像穿衣服般平常。</w:t>
      </w:r>
    </w:p>
    <w:p w:rsidR="00012983" w:rsidRDefault="00012983" w:rsidP="00012983">
      <w:r>
        <w:t>73:7</w:t>
      </w:r>
      <w:r>
        <w:rPr>
          <w:rFonts w:hint="eastAsia"/>
        </w:rPr>
        <w:t>：惡人過得太豐富了。</w:t>
      </w:r>
    </w:p>
    <w:p w:rsidR="00012983" w:rsidRDefault="00012983" w:rsidP="00012983">
      <w:r>
        <w:t>73:8</w:t>
      </w:r>
      <w:r>
        <w:rPr>
          <w:rFonts w:hint="eastAsia"/>
        </w:rPr>
        <w:t>：惡人說話自高，說傷害人、欺壓人的話。</w:t>
      </w:r>
    </w:p>
    <w:p w:rsidR="00012983" w:rsidRDefault="00012983" w:rsidP="00012983">
      <w:r>
        <w:t>73:9</w:t>
      </w:r>
      <w:r>
        <w:rPr>
          <w:rFonts w:hint="eastAsia"/>
        </w:rPr>
        <w:t>：惡人不但欺壓人，甚至褻瀆、譭謗神。</w:t>
      </w:r>
    </w:p>
    <w:p w:rsidR="00012983" w:rsidRDefault="00012983" w:rsidP="00012983">
      <w:r>
        <w:t>73:10</w:t>
      </w:r>
      <w:r>
        <w:rPr>
          <w:rFonts w:hint="eastAsia"/>
        </w:rPr>
        <w:t>：當上帝的民看到惡人作惡仍被賜福的現象，就滿腹苦水、埋怨和疑惑。</w:t>
      </w:r>
    </w:p>
    <w:p w:rsidR="00012983" w:rsidRDefault="00012983" w:rsidP="00012983">
      <w:r>
        <w:t>73:11</w:t>
      </w:r>
      <w:r>
        <w:rPr>
          <w:rFonts w:hint="eastAsia"/>
        </w:rPr>
        <w:t>：向神最高的告白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上帝你難道不知道、不看到、不曉得嗎？</w:t>
      </w:r>
    </w:p>
    <w:p w:rsidR="00012983" w:rsidRDefault="00012983" w:rsidP="00012983">
      <w:r>
        <w:t>73:12</w:t>
      </w:r>
      <w:r>
        <w:rPr>
          <w:rFonts w:hint="eastAsia"/>
        </w:rPr>
        <w:t>：惡人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常常有惡報，反而在現實中，他們享安逸，</w:t>
      </w:r>
      <w:proofErr w:type="gramStart"/>
      <w:r>
        <w:rPr>
          <w:rFonts w:hint="eastAsia"/>
        </w:rPr>
        <w:t>財寶加增</w:t>
      </w:r>
      <w:proofErr w:type="gramEnd"/>
      <w:r>
        <w:rPr>
          <w:rFonts w:hint="eastAsia"/>
        </w:rPr>
        <w:t>。</w:t>
      </w:r>
    </w:p>
    <w:p w:rsidR="00012983" w:rsidRDefault="00012983" w:rsidP="00012983">
      <w:r>
        <w:t>73:13</w:t>
      </w:r>
      <w:r>
        <w:rPr>
          <w:rFonts w:hint="eastAsia"/>
        </w:rPr>
        <w:t>：詩人說自己潔淨自己、認罪悔改，似乎都是徒然的。</w:t>
      </w:r>
    </w:p>
    <w:p w:rsidR="00012983" w:rsidRDefault="00012983" w:rsidP="00012983">
      <w:r>
        <w:t>73:14</w:t>
      </w:r>
      <w:r>
        <w:rPr>
          <w:rFonts w:hint="eastAsia"/>
        </w:rPr>
        <w:t>：詩人從早到晚都受苦難。</w:t>
      </w:r>
    </w:p>
    <w:p w:rsidR="00012983" w:rsidRDefault="00012983" w:rsidP="00012983">
      <w:r>
        <w:t>73:15</w:t>
      </w:r>
      <w:r>
        <w:rPr>
          <w:rFonts w:hint="eastAsia"/>
        </w:rPr>
        <w:t>：“我若說、我要這樣講、這就是以奸詐待你的眾子。”第一個理解：若面對這樣的苦難，詩人仍對以色列的百姓說上帝</w:t>
      </w:r>
      <w:proofErr w:type="gramStart"/>
      <w:r>
        <w:rPr>
          <w:rFonts w:hint="eastAsia"/>
        </w:rPr>
        <w:t>會恩待</w:t>
      </w:r>
      <w:proofErr w:type="gramEnd"/>
      <w:r>
        <w:rPr>
          <w:rFonts w:hint="eastAsia"/>
        </w:rPr>
        <w:t>他們，表面上仿佛是一種奸詐。第二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理解：若詩人對後代說惡人有好報，好人有惡報的話，在信仰的角度上過不去，也是奸詐的話。兩種理解都可以作參考。</w:t>
      </w:r>
    </w:p>
    <w:p w:rsidR="00012983" w:rsidRDefault="00012983" w:rsidP="00012983">
      <w:r>
        <w:lastRenderedPageBreak/>
        <w:t>73:16</w:t>
      </w:r>
      <w:r>
        <w:rPr>
          <w:rFonts w:hint="eastAsia"/>
        </w:rPr>
        <w:t>：教會歷史以來對</w:t>
      </w:r>
      <w:proofErr w:type="gramStart"/>
      <w:r>
        <w:rPr>
          <w:rFonts w:hint="eastAsia"/>
        </w:rPr>
        <w:t>神義論</w:t>
      </w:r>
      <w:proofErr w:type="gramEnd"/>
      <w:r>
        <w:rPr>
          <w:rFonts w:hint="eastAsia"/>
        </w:rPr>
        <w:t>的探討都是相當困難的。美國學者楊腓力在一次探討約伯記時，與學生從新約看到舊約，看看神是否真的沉默了，是否真的不公平。最後他們發現神由新約看到舊約都是一位父親，在不同的階段用不同的方法，嘗試使人認識和明白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而並非隱藏了。在約伯記中有兩個舞臺，一個是天上的舞臺，一個是地上的舞臺。約伯對他的遭遇以至朋友的話都是從地上的舞臺來理解的。約伯從來不曉得天上的會議中，撒旦到上帝的面前要求給約伯多一些磨練。若約伯知道這場會議的內容，他可能會更容易勝過他生命中的苦難。同樣，我們在面對苦難時，我們所關注的只是地上的舞臺，天上的舞臺我們不明白。但我們必須知道神由始至終都是信得過的。</w:t>
      </w:r>
    </w:p>
    <w:p w:rsidR="00012983" w:rsidRDefault="00012983" w:rsidP="00012983">
      <w:r>
        <w:t>73:17</w:t>
      </w:r>
      <w:r>
        <w:rPr>
          <w:rFonts w:hint="eastAsia"/>
        </w:rPr>
        <w:t>是個很大的轉捩點，仿佛是進了約伯記那個天上的舞臺一樣。詩人不再從人的角度來看，而是從神的角度來看，從永恆的角度來看惡人的結局。</w:t>
      </w:r>
    </w:p>
    <w:p w:rsidR="00012983" w:rsidRDefault="00012983" w:rsidP="00012983">
      <w:pPr>
        <w:rPr>
          <w:rFonts w:hint="eastAsia"/>
        </w:rPr>
      </w:pPr>
      <w:r>
        <w:rPr>
          <w:rFonts w:hint="eastAsia"/>
        </w:rPr>
        <w:t>第二段落</w:t>
      </w:r>
      <w:r>
        <w:t>73:18-28</w:t>
      </w:r>
      <w:r>
        <w:rPr>
          <w:rFonts w:hint="eastAsia"/>
        </w:rPr>
        <w:t>。</w:t>
      </w:r>
    </w:p>
    <w:p w:rsidR="00012983" w:rsidRDefault="00012983" w:rsidP="00012983">
      <w:r>
        <w:t>73:18-19</w:t>
      </w:r>
      <w:r>
        <w:rPr>
          <w:rFonts w:hint="eastAsia"/>
        </w:rPr>
        <w:t>：從永恆的角度來看，</w:t>
      </w:r>
      <w:proofErr w:type="gramStart"/>
      <w:r>
        <w:rPr>
          <w:rFonts w:hint="eastAsia"/>
        </w:rPr>
        <w:t>神使惡人</w:t>
      </w:r>
      <w:proofErr w:type="gramEnd"/>
      <w:r>
        <w:rPr>
          <w:rFonts w:hint="eastAsia"/>
        </w:rPr>
        <w:t>掉在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淪之中，將會</w:t>
      </w:r>
      <w:proofErr w:type="gramStart"/>
      <w:r>
        <w:rPr>
          <w:rFonts w:hint="eastAsia"/>
        </w:rPr>
        <w:t>驚恐滅盡</w:t>
      </w:r>
      <w:proofErr w:type="gramEnd"/>
      <w:r>
        <w:rPr>
          <w:rFonts w:hint="eastAsia"/>
        </w:rPr>
        <w:t>。</w:t>
      </w:r>
    </w:p>
    <w:p w:rsidR="00012983" w:rsidRDefault="00012983" w:rsidP="00012983">
      <w:r>
        <w:t>73:20</w:t>
      </w:r>
      <w:r>
        <w:rPr>
          <w:rFonts w:hint="eastAsia"/>
        </w:rPr>
        <w:t>：詩人借此比喻惡人永恆的結局就是被上帝忘記，上帝也會離棄他們，審判他們。地獄就是一個沒有神的地方，那裡沒有憐憫和慈愛。</w:t>
      </w:r>
    </w:p>
    <w:p w:rsidR="00012983" w:rsidRDefault="00012983" w:rsidP="00012983">
      <w:r>
        <w:t>73:21-22</w:t>
      </w:r>
      <w:r>
        <w:rPr>
          <w:rFonts w:hint="eastAsia"/>
        </w:rPr>
        <w:t>：這是詩人很深的悔改，悔改自己以往是以地上的舞臺來看苦難，來看</w:t>
      </w:r>
      <w:proofErr w:type="gramStart"/>
      <w:r>
        <w:rPr>
          <w:rFonts w:hint="eastAsia"/>
        </w:rPr>
        <w:t>神義論</w:t>
      </w:r>
      <w:proofErr w:type="gramEnd"/>
      <w:r>
        <w:rPr>
          <w:rFonts w:hint="eastAsia"/>
        </w:rPr>
        <w:t>。如今他轉向，以永恆的角度來看惡人的結局。</w:t>
      </w:r>
      <w:r>
        <w:t>73:23</w:t>
      </w:r>
      <w:r>
        <w:rPr>
          <w:rFonts w:hint="eastAsia"/>
        </w:rPr>
        <w:t>：詩人回想在以色列歷史中神的作為，發現在苦難</w:t>
      </w:r>
      <w:proofErr w:type="gramStart"/>
      <w:r>
        <w:rPr>
          <w:rFonts w:hint="eastAsia"/>
        </w:rPr>
        <w:t>中神是與</w:t>
      </w:r>
      <w:proofErr w:type="gramEnd"/>
      <w:r>
        <w:rPr>
          <w:rFonts w:hint="eastAsia"/>
        </w:rPr>
        <w:t>他同在，並“攙著我的右手”，右手表示引導。</w:t>
      </w:r>
    </w:p>
    <w:p w:rsidR="00012983" w:rsidRDefault="00012983" w:rsidP="00012983">
      <w:r>
        <w:t>73:24</w:t>
      </w:r>
      <w:r>
        <w:rPr>
          <w:rFonts w:hint="eastAsia"/>
        </w:rPr>
        <w:t>：詩人以永恆角度理解苦難，</w:t>
      </w:r>
      <w:proofErr w:type="gramStart"/>
      <w:r>
        <w:rPr>
          <w:rFonts w:hint="eastAsia"/>
        </w:rPr>
        <w:t>並活出盼望</w:t>
      </w:r>
      <w:proofErr w:type="gramEnd"/>
      <w:r>
        <w:rPr>
          <w:rFonts w:hint="eastAsia"/>
        </w:rPr>
        <w:t>。</w:t>
      </w:r>
    </w:p>
    <w:p w:rsidR="00012983" w:rsidRDefault="00012983" w:rsidP="00012983">
      <w:r>
        <w:t>73:25-26</w:t>
      </w:r>
      <w:r>
        <w:rPr>
          <w:rFonts w:hint="eastAsia"/>
        </w:rPr>
        <w:t>：第</w:t>
      </w:r>
      <w:r>
        <w:t>26</w:t>
      </w:r>
      <w:r>
        <w:rPr>
          <w:rFonts w:hint="eastAsia"/>
        </w:rPr>
        <w:t>節的“福分”和第</w:t>
      </w:r>
      <w:r>
        <w:t>18</w:t>
      </w:r>
      <w:r>
        <w:rPr>
          <w:rFonts w:hint="eastAsia"/>
        </w:rPr>
        <w:t>節的“滑地”在希伯來文的發音和字形也是非常接近的，形成很大的對比。</w:t>
      </w:r>
      <w:proofErr w:type="gramStart"/>
      <w:r>
        <w:rPr>
          <w:rFonts w:hint="eastAsia"/>
        </w:rPr>
        <w:t>惡人在滑地</w:t>
      </w:r>
      <w:proofErr w:type="gramEnd"/>
      <w:r>
        <w:rPr>
          <w:rFonts w:hint="eastAsia"/>
        </w:rPr>
        <w:t>中，</w:t>
      </w:r>
      <w:proofErr w:type="gramStart"/>
      <w:r>
        <w:rPr>
          <w:rFonts w:hint="eastAsia"/>
        </w:rPr>
        <w:t>好人則享永恆</w:t>
      </w:r>
      <w:proofErr w:type="gramEnd"/>
      <w:r>
        <w:rPr>
          <w:rFonts w:hint="eastAsia"/>
        </w:rPr>
        <w:t>的福分。</w:t>
      </w:r>
    </w:p>
    <w:p w:rsidR="00012983" w:rsidRDefault="00012983" w:rsidP="00012983">
      <w:r>
        <w:t>73:27-28</w:t>
      </w:r>
      <w:r>
        <w:rPr>
          <w:rFonts w:hint="eastAsia"/>
        </w:rPr>
        <w:t>：作者在至聖所中思想惡人的結局，他選擇親近神，以神為避難所，放眼永恆。</w:t>
      </w:r>
    </w:p>
    <w:p w:rsidR="00EB4FBC" w:rsidRPr="00012983" w:rsidRDefault="00012983"/>
    <w:sectPr w:rsidR="00EB4FBC" w:rsidRPr="000129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5F"/>
    <w:rsid w:val="00012983"/>
    <w:rsid w:val="003312FB"/>
    <w:rsid w:val="00417B5C"/>
    <w:rsid w:val="008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2021-07-05T07:28:00Z</dcterms:created>
  <dcterms:modified xsi:type="dcterms:W3CDTF">2021-07-05T07:29:00Z</dcterms:modified>
</cp:coreProperties>
</file>