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29" w:rsidRDefault="00576229" w:rsidP="00576229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576229" w:rsidRDefault="00576229" w:rsidP="00576229">
      <w:r>
        <w:rPr>
          <w:rFonts w:hint="eastAsia"/>
        </w:rPr>
        <w:t>系列：詩篇</w:t>
      </w:r>
    </w:p>
    <w:p w:rsidR="00576229" w:rsidRDefault="00576229" w:rsidP="00576229">
      <w:r>
        <w:rPr>
          <w:rFonts w:hint="eastAsia"/>
        </w:rPr>
        <w:t>講員：張得仁</w:t>
      </w:r>
    </w:p>
    <w:p w:rsidR="00576229" w:rsidRDefault="00576229" w:rsidP="00576229">
      <w:bookmarkStart w:id="0" w:name="_GoBack"/>
      <w:bookmarkEnd w:id="0"/>
      <w:r>
        <w:t xml:space="preserve">1. </w:t>
      </w:r>
      <w:r>
        <w:rPr>
          <w:rFonts w:hint="eastAsia"/>
        </w:rPr>
        <w:t>詩篇性質：詩歌智慧書，表達經驗感受，多數是人向神說話，或表達關於神的話，非命令或闡明教義。</w:t>
      </w:r>
    </w:p>
    <w:p w:rsidR="00576229" w:rsidRDefault="00576229" w:rsidP="00576229"/>
    <w:p w:rsidR="00576229" w:rsidRDefault="00576229" w:rsidP="00576229">
      <w:r>
        <w:t xml:space="preserve">2. </w:t>
      </w:r>
      <w:r>
        <w:rPr>
          <w:rFonts w:hint="eastAsia"/>
        </w:rPr>
        <w:t>特性：歷史不明確。如詩</w:t>
      </w:r>
      <w:r>
        <w:t>24:8</w:t>
      </w:r>
      <w:r>
        <w:rPr>
          <w:rFonts w:hint="eastAsia"/>
        </w:rPr>
        <w:t>提到的“戰場”，並不知是那場戰役，沒說戰役發生在外還是內心。</w:t>
      </w:r>
    </w:p>
    <w:p w:rsidR="00576229" w:rsidRDefault="00576229" w:rsidP="00576229"/>
    <w:p w:rsidR="00576229" w:rsidRDefault="00576229" w:rsidP="00576229">
      <w:r>
        <w:t xml:space="preserve">3. </w:t>
      </w:r>
      <w:r>
        <w:rPr>
          <w:rFonts w:hint="eastAsia"/>
        </w:rPr>
        <w:t>標題語是關於詩篇作者和當時背景早期可靠的傳統。</w:t>
      </w:r>
    </w:p>
    <w:p w:rsidR="00576229" w:rsidRDefault="00576229" w:rsidP="00576229"/>
    <w:p w:rsidR="00576229" w:rsidRDefault="00576229" w:rsidP="00576229">
      <w:r>
        <w:t xml:space="preserve">4. </w:t>
      </w:r>
      <w:r>
        <w:rPr>
          <w:rFonts w:hint="eastAsia"/>
        </w:rPr>
        <w:t>當中個別詩篇可讓後來人在敬拜中不斷使用。</w:t>
      </w:r>
    </w:p>
    <w:p w:rsidR="00576229" w:rsidRDefault="00576229" w:rsidP="00576229"/>
    <w:p w:rsidR="00576229" w:rsidRDefault="00576229" w:rsidP="00576229">
      <w:r>
        <w:t xml:space="preserve">5. </w:t>
      </w:r>
      <w:r>
        <w:rPr>
          <w:rFonts w:hint="eastAsia"/>
        </w:rPr>
        <w:t>標題語只供人參考，非當時原作者寫上，乃為早期傳統加上去作為參考。</w:t>
      </w:r>
    </w:p>
    <w:p w:rsidR="00576229" w:rsidRDefault="00576229" w:rsidP="00576229"/>
    <w:p w:rsidR="00576229" w:rsidRDefault="00576229" w:rsidP="00576229">
      <w:r>
        <w:t xml:space="preserve">6. </w:t>
      </w:r>
      <w:r>
        <w:rPr>
          <w:rFonts w:hint="eastAsia"/>
        </w:rPr>
        <w:t>詩篇當中最重要的是詩人所表達的心路歷程。加爾文說，詩篇是靈魂整體的解剖，透過詩篇可以認識自己更能得到屬天的知識。詩篇就像是一面鏡子一樣，會反應我們起伏的情緒，我們會從詩篇當中找到對應、激勵、同理、安慰，來敬拜上帝。</w:t>
      </w:r>
    </w:p>
    <w:p w:rsidR="00576229" w:rsidRDefault="00576229" w:rsidP="00576229"/>
    <w:p w:rsidR="00576229" w:rsidRDefault="00576229" w:rsidP="00576229">
      <w:r>
        <w:t xml:space="preserve">7. </w:t>
      </w:r>
      <w:r>
        <w:rPr>
          <w:rFonts w:hint="eastAsia"/>
        </w:rPr>
        <w:t>如何解詩篇：希伯來詩，是透過心來向頭腦說話，表達詩人的心路歷程和情感，所以不用以理性研究態度過度解釋詩篇，像詩</w:t>
      </w:r>
      <w:r>
        <w:t>19</w:t>
      </w:r>
      <w:r>
        <w:rPr>
          <w:rFonts w:hint="eastAsia"/>
        </w:rPr>
        <w:t>不必拘泥去研究到底諸天和穹蒼是什麼？詩人只是要從天體的創造當中，將神的榮耀顯明出來。詩</w:t>
      </w:r>
      <w:r>
        <w:t>2</w:t>
      </w:r>
      <w:r>
        <w:rPr>
          <w:rFonts w:hint="eastAsia"/>
        </w:rPr>
        <w:t>篇是一種音律很優美的詩，主要是要喚起感覺，而不是一種建議性或結論性的思想，不是要建立一個教義，像詩</w:t>
      </w:r>
      <w:r>
        <w:t>51:5</w:t>
      </w:r>
      <w:r>
        <w:rPr>
          <w:rFonts w:hint="eastAsia"/>
        </w:rPr>
        <w:t>，詩人不是要去建立原罪說，只在要生動表達，他是一個罪人。</w:t>
      </w:r>
    </w:p>
    <w:p w:rsidR="00576229" w:rsidRDefault="00576229" w:rsidP="00576229"/>
    <w:p w:rsidR="00576229" w:rsidRDefault="00576229" w:rsidP="00576229">
      <w:r>
        <w:t xml:space="preserve">8. </w:t>
      </w:r>
      <w:r>
        <w:rPr>
          <w:rFonts w:hint="eastAsia"/>
        </w:rPr>
        <w:t>詩篇中一些詞匯有比喻功能，（隱喻）要默想其中的意義。</w:t>
      </w:r>
    </w:p>
    <w:p w:rsidR="00576229" w:rsidRDefault="00576229" w:rsidP="00576229"/>
    <w:p w:rsidR="00576229" w:rsidRDefault="00576229" w:rsidP="00576229">
      <w:r>
        <w:t xml:space="preserve">9. </w:t>
      </w:r>
      <w:r>
        <w:rPr>
          <w:rFonts w:hint="eastAsia"/>
        </w:rPr>
        <w:t>解經要留意上下文，但解釋詩篇並不是要留意上一篇是什麼，下一篇是什麼，而是把一整篇詩篇當作一個文學單位來研讀。不要只背幾句經文建議背全篇。</w:t>
      </w:r>
    </w:p>
    <w:p w:rsidR="00576229" w:rsidRDefault="00576229" w:rsidP="00576229"/>
    <w:p w:rsidR="00576229" w:rsidRDefault="00576229" w:rsidP="00576229">
      <w:r>
        <w:t xml:space="preserve">10. </w:t>
      </w:r>
      <w:r>
        <w:rPr>
          <w:rFonts w:hint="eastAsia"/>
        </w:rPr>
        <w:t>讀詩篇的益處：一、崇拜的指南，學習禱告；二、誠實地向神說話，敞開表達心裡的喜怒哀懼等情緒；三、回憶並默想上帝為我們所做的事情，數算神恩。</w:t>
      </w:r>
    </w:p>
    <w:p w:rsidR="00576229" w:rsidRDefault="00576229" w:rsidP="00576229"/>
    <w:p w:rsidR="00576229" w:rsidRDefault="00576229" w:rsidP="00576229">
      <w:r>
        <w:t xml:space="preserve">11. </w:t>
      </w:r>
      <w:r>
        <w:rPr>
          <w:rFonts w:hint="eastAsia"/>
        </w:rPr>
        <w:t>馬丁路德說詩篇好像一本小聖經，仿佛舊約摘要，當中蘊含很多舊約神學：神人相遇，像會幕和聖殿都是神與人同在，神與人的關係透過約來表達，約的背後代表王權的觀念；戰爭主題；新約作者看耶穌和詩篇有很大關係，新約作者大</w:t>
      </w:r>
      <w:r>
        <w:rPr>
          <w:rFonts w:hint="eastAsia"/>
        </w:rPr>
        <w:lastRenderedPageBreak/>
        <w:t>量引用詩篇來證明耶穌是彌賽亞，是神的兒子，比如說：詩</w:t>
      </w:r>
      <w:r>
        <w:t>118:22</w:t>
      </w:r>
      <w:r>
        <w:rPr>
          <w:rFonts w:hint="eastAsia"/>
        </w:rPr>
        <w:t>他是你們匠人所棄的石頭，已成了房角的頭塊石頭，這經文也在使徒行傳</w:t>
      </w:r>
      <w:r>
        <w:t>4:11</w:t>
      </w:r>
      <w:r>
        <w:rPr>
          <w:rFonts w:hint="eastAsia"/>
        </w:rPr>
        <w:t>被表明出來。詩篇中有幾篇特殊詩篇，是應用在未來的彌賽亞身上，解釋這些預表詩篇，要從新約來看──詩</w:t>
      </w:r>
      <w:r>
        <w:t>2</w:t>
      </w:r>
      <w:r>
        <w:rPr>
          <w:rFonts w:hint="eastAsia"/>
        </w:rPr>
        <w:t>、</w:t>
      </w:r>
      <w:r>
        <w:t>16</w:t>
      </w:r>
      <w:r>
        <w:rPr>
          <w:rFonts w:hint="eastAsia"/>
        </w:rPr>
        <w:t>、</w:t>
      </w:r>
      <w:r>
        <w:t>22</w:t>
      </w:r>
      <w:r>
        <w:rPr>
          <w:rFonts w:hint="eastAsia"/>
        </w:rPr>
        <w:t>、</w:t>
      </w:r>
      <w:r>
        <w:t>69</w:t>
      </w:r>
      <w:r>
        <w:rPr>
          <w:rFonts w:hint="eastAsia"/>
        </w:rPr>
        <w:t>、</w:t>
      </w:r>
      <w:r>
        <w:t>110</w:t>
      </w:r>
      <w:r>
        <w:rPr>
          <w:rFonts w:hint="eastAsia"/>
        </w:rPr>
        <w:t>篇運用在基督的身上的，在新約當中被引用過的，稱做彌賽亞的詩篇。</w:t>
      </w:r>
    </w:p>
    <w:p w:rsidR="00EB4FBC" w:rsidRDefault="0057622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3"/>
    <w:rsid w:val="002E6DA3"/>
    <w:rsid w:val="003312FB"/>
    <w:rsid w:val="00417B5C"/>
    <w:rsid w:val="005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2021-07-05T06:54:00Z</dcterms:created>
  <dcterms:modified xsi:type="dcterms:W3CDTF">2021-07-05T06:54:00Z</dcterms:modified>
</cp:coreProperties>
</file>