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A7" w:rsidRDefault="00EC03A7" w:rsidP="00EC03A7">
      <w:r>
        <w:rPr>
          <w:rFonts w:hint="eastAsia"/>
        </w:rPr>
        <w:t>第</w:t>
      </w:r>
      <w:r>
        <w:t>9</w:t>
      </w:r>
      <w:r>
        <w:rPr>
          <w:rFonts w:hint="eastAsia"/>
        </w:rPr>
        <w:t>講：信徒有份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基督的勝利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4:1-6</w:t>
      </w:r>
      <w:proofErr w:type="gramStart"/>
      <w:r>
        <w:rPr>
          <w:rFonts w:hint="eastAsia"/>
        </w:rPr>
        <w:t>）</w:t>
      </w:r>
      <w:proofErr w:type="gramEnd"/>
    </w:p>
    <w:p w:rsidR="00EC03A7" w:rsidRDefault="00EC03A7" w:rsidP="00EC03A7">
      <w:r>
        <w:rPr>
          <w:rFonts w:hint="eastAsia"/>
        </w:rPr>
        <w:t>系列：彼得前後書</w:t>
      </w:r>
    </w:p>
    <w:p w:rsidR="00EC03A7" w:rsidRDefault="00EC03A7" w:rsidP="00EC03A7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EC03A7" w:rsidRDefault="00EC03A7" w:rsidP="00EC03A7">
      <w:bookmarkStart w:id="0" w:name="_GoBack"/>
      <w:bookmarkEnd w:id="0"/>
      <w:proofErr w:type="gramStart"/>
      <w:r>
        <w:rPr>
          <w:rFonts w:hint="eastAsia"/>
        </w:rPr>
        <w:t>彼前</w:t>
      </w:r>
      <w:proofErr w:type="gramEnd"/>
      <w:r>
        <w:t>3:18-22</w:t>
      </w:r>
      <w:proofErr w:type="gramStart"/>
      <w:r>
        <w:rPr>
          <w:rFonts w:hint="eastAsia"/>
        </w:rPr>
        <w:t>主要重點，是理解基督已完全戰勝邪惡。彼前</w:t>
      </w:r>
      <w:proofErr w:type="gramEnd"/>
      <w:r>
        <w:t>4:1-6</w:t>
      </w:r>
      <w:r>
        <w:rPr>
          <w:rFonts w:hint="eastAsia"/>
        </w:rPr>
        <w:t>則是信徒有份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這勝利。</w:t>
      </w:r>
    </w:p>
    <w:p w:rsidR="00EC03A7" w:rsidRDefault="00EC03A7" w:rsidP="00EC03A7"/>
    <w:p w:rsidR="00EC03A7" w:rsidRDefault="00EC03A7" w:rsidP="00EC03A7">
      <w:pPr>
        <w:rPr>
          <w:rFonts w:hint="eastAsia"/>
        </w:rPr>
      </w:pPr>
      <w:r>
        <w:t xml:space="preserve">1. </w:t>
      </w:r>
      <w:r>
        <w:rPr>
          <w:rFonts w:hint="eastAsia"/>
        </w:rPr>
        <w:t>呼籲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4:1-2</w:t>
      </w:r>
      <w:proofErr w:type="gramStart"/>
      <w:r>
        <w:rPr>
          <w:rFonts w:hint="eastAsia"/>
        </w:rPr>
        <w:t>）</w:t>
      </w:r>
      <w:proofErr w:type="gramEnd"/>
    </w:p>
    <w:p w:rsidR="00EC03A7" w:rsidRDefault="00EC03A7" w:rsidP="00EC03A7">
      <w:r>
        <w:rPr>
          <w:rFonts w:hint="eastAsia"/>
        </w:rPr>
        <w:t>為基督受苦能使信徒在成聖的道路</w:t>
      </w:r>
      <w:proofErr w:type="gramStart"/>
      <w:r>
        <w:rPr>
          <w:rFonts w:hint="eastAsia"/>
        </w:rPr>
        <w:t>上深進</w:t>
      </w:r>
      <w:proofErr w:type="gramEnd"/>
      <w:r>
        <w:rPr>
          <w:rFonts w:hint="eastAsia"/>
        </w:rPr>
        <w:t>，以受苦的心志作為兵器或工具。</w:t>
      </w:r>
    </w:p>
    <w:p w:rsidR="00EC03A7" w:rsidRDefault="00EC03A7" w:rsidP="00EC03A7"/>
    <w:p w:rsidR="00EC03A7" w:rsidRDefault="00EC03A7" w:rsidP="00EC03A7">
      <w:r>
        <w:t xml:space="preserve">2. </w:t>
      </w:r>
      <w:r>
        <w:rPr>
          <w:rFonts w:hint="eastAsia"/>
        </w:rPr>
        <w:t>動力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4:3-4</w:t>
      </w:r>
      <w:proofErr w:type="gramStart"/>
      <w:r>
        <w:rPr>
          <w:rFonts w:hint="eastAsia"/>
        </w:rPr>
        <w:t>）</w:t>
      </w:r>
      <w:proofErr w:type="gramEnd"/>
    </w:p>
    <w:p w:rsidR="00EC03A7" w:rsidRDefault="00EC03A7" w:rsidP="00EC03A7">
      <w:r>
        <w:rPr>
          <w:rFonts w:hint="eastAsia"/>
        </w:rPr>
        <w:t>過去外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人時期的敗壞生命</w:t>
      </w:r>
      <w:proofErr w:type="gramStart"/>
      <w:r>
        <w:rPr>
          <w:rFonts w:hint="eastAsia"/>
        </w:rPr>
        <w:t>不配作神的</w:t>
      </w:r>
      <w:proofErr w:type="gramEnd"/>
      <w:r>
        <w:rPr>
          <w:rFonts w:hint="eastAsia"/>
        </w:rPr>
        <w:t>兒女，彼得提醒信徒過去生活的惡行已經成為過去，但是這個罪惡的世代仍不肯放過我們，因此免不了受譭謗，並且他們會褻瀆神。</w:t>
      </w:r>
    </w:p>
    <w:p w:rsidR="00EC03A7" w:rsidRDefault="00EC03A7" w:rsidP="00EC03A7"/>
    <w:p w:rsidR="00EC03A7" w:rsidRDefault="00EC03A7" w:rsidP="00EC03A7">
      <w:r>
        <w:t xml:space="preserve">3. </w:t>
      </w:r>
      <w:r>
        <w:rPr>
          <w:rFonts w:hint="eastAsia"/>
        </w:rPr>
        <w:t>鼓勵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4:5-6</w:t>
      </w:r>
      <w:proofErr w:type="gramStart"/>
      <w:r>
        <w:rPr>
          <w:rFonts w:hint="eastAsia"/>
        </w:rPr>
        <w:t>）</w:t>
      </w:r>
      <w:proofErr w:type="gramEnd"/>
    </w:p>
    <w:p w:rsidR="00EC03A7" w:rsidRDefault="00EC03A7" w:rsidP="00EC03A7">
      <w:r>
        <w:rPr>
          <w:rFonts w:hint="eastAsia"/>
        </w:rPr>
        <w:t>存著交帳的心志，成為信徒在不信的社會中受譭謗時的鼓舞。本段中有關死人也曾有福音傳給他們的不同解釋：</w:t>
      </w:r>
    </w:p>
    <w:p w:rsidR="00EC03A7" w:rsidRDefault="00EC03A7" w:rsidP="00EC03A7">
      <w:r>
        <w:t xml:space="preserve">3.1. </w:t>
      </w:r>
      <w:r>
        <w:rPr>
          <w:rFonts w:hint="eastAsia"/>
        </w:rPr>
        <w:t>死人指靈性已死之人、</w:t>
      </w:r>
      <w:proofErr w:type="gramStart"/>
      <w:r>
        <w:rPr>
          <w:rFonts w:hint="eastAsia"/>
        </w:rPr>
        <w:t>背逆神的</w:t>
      </w:r>
      <w:proofErr w:type="gramEnd"/>
      <w:r>
        <w:rPr>
          <w:rFonts w:hint="eastAsia"/>
        </w:rPr>
        <w:t>人。</w:t>
      </w:r>
    </w:p>
    <w:p w:rsidR="00EC03A7" w:rsidRDefault="00EC03A7" w:rsidP="00EC03A7">
      <w:r>
        <w:t xml:space="preserve">3.2. </w:t>
      </w:r>
      <w:r>
        <w:rPr>
          <w:rFonts w:hint="eastAsia"/>
        </w:rPr>
        <w:t>舊約時代已死的義人。</w:t>
      </w:r>
    </w:p>
    <w:p w:rsidR="00EC03A7" w:rsidRDefault="00EC03A7" w:rsidP="00EC03A7">
      <w:r>
        <w:t xml:space="preserve">3.3. </w:t>
      </w:r>
      <w:r>
        <w:rPr>
          <w:rFonts w:hint="eastAsia"/>
        </w:rPr>
        <w:t>所有在基督之前已離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，而在世時沒有機會聽到福音的人。</w:t>
      </w:r>
    </w:p>
    <w:p w:rsidR="00EC03A7" w:rsidRDefault="00EC03A7" w:rsidP="00EC03A7">
      <w:r>
        <w:t xml:space="preserve">3.4. </w:t>
      </w:r>
      <w:r>
        <w:rPr>
          <w:rFonts w:hint="eastAsia"/>
        </w:rPr>
        <w:t>指離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的基督徒，在離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前得聽福音而領受的人。</w:t>
      </w:r>
    </w:p>
    <w:p w:rsidR="00EB4FBC" w:rsidRDefault="00EC03A7" w:rsidP="00EC03A7">
      <w:r>
        <w:rPr>
          <w:rFonts w:hint="eastAsia"/>
        </w:rPr>
        <w:t>以上以第四種解釋較為合理。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4"/>
    <w:rsid w:val="003312FB"/>
    <w:rsid w:val="00417B5C"/>
    <w:rsid w:val="00D37E94"/>
    <w:rsid w:val="00E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2021-07-15T06:05:00Z</dcterms:created>
  <dcterms:modified xsi:type="dcterms:W3CDTF">2021-07-15T06:06:00Z</dcterms:modified>
</cp:coreProperties>
</file>