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30" w:rsidRPr="00342A30" w:rsidRDefault="00342A30" w:rsidP="00342A30">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bookmarkStart w:id="0" w:name="_GoBack"/>
      <w:r w:rsidRPr="00342A30">
        <w:rPr>
          <w:rFonts w:ascii="inherit" w:eastAsia="新細明體" w:hAnsi="inherit" w:cs="Helvetica" w:hint="eastAsia"/>
          <w:b/>
          <w:bCs/>
          <w:color w:val="333333"/>
          <w:kern w:val="0"/>
          <w:sz w:val="33"/>
          <w:szCs w:val="33"/>
        </w:rPr>
        <w:t>第</w:t>
      </w:r>
      <w:r w:rsidRPr="00342A30">
        <w:rPr>
          <w:rFonts w:ascii="inherit" w:eastAsia="新細明體" w:hAnsi="inherit" w:cs="Helvetica" w:hint="eastAsia"/>
          <w:b/>
          <w:bCs/>
          <w:color w:val="333333"/>
          <w:kern w:val="0"/>
          <w:sz w:val="33"/>
          <w:szCs w:val="33"/>
        </w:rPr>
        <w:t>26</w:t>
      </w:r>
      <w:r w:rsidRPr="00342A30">
        <w:rPr>
          <w:rFonts w:ascii="inherit" w:eastAsia="新細明體" w:hAnsi="inherit" w:cs="Helvetica" w:hint="eastAsia"/>
          <w:b/>
          <w:bCs/>
          <w:color w:val="333333"/>
          <w:kern w:val="0"/>
          <w:sz w:val="33"/>
          <w:szCs w:val="33"/>
        </w:rPr>
        <w:t>講：受難週一──潔淨聖殿（太</w:t>
      </w:r>
      <w:r w:rsidRPr="00342A30">
        <w:rPr>
          <w:rFonts w:ascii="inherit" w:eastAsia="新細明體" w:hAnsi="inherit" w:cs="Helvetica" w:hint="eastAsia"/>
          <w:b/>
          <w:bCs/>
          <w:color w:val="333333"/>
          <w:kern w:val="0"/>
          <w:sz w:val="33"/>
          <w:szCs w:val="33"/>
        </w:rPr>
        <w:t>21:1-32</w:t>
      </w:r>
      <w:r w:rsidRPr="00342A30">
        <w:rPr>
          <w:rFonts w:ascii="inherit" w:eastAsia="新細明體" w:hAnsi="inherit" w:cs="Helvetica" w:hint="eastAsia"/>
          <w:b/>
          <w:bCs/>
          <w:color w:val="333333"/>
          <w:kern w:val="0"/>
          <w:sz w:val="33"/>
          <w:szCs w:val="33"/>
        </w:rPr>
        <w:t>）</w:t>
      </w:r>
    </w:p>
    <w:p w:rsidR="00342A30" w:rsidRPr="00342A30" w:rsidRDefault="00342A30" w:rsidP="00342A30">
      <w:pPr>
        <w:widowControl/>
        <w:shd w:val="clear" w:color="auto" w:fill="FFFFFF"/>
        <w:rPr>
          <w:rFonts w:ascii="Helvetica" w:eastAsia="新細明體" w:hAnsi="Helvetica" w:cs="Helvetica"/>
          <w:kern w:val="0"/>
          <w:sz w:val="21"/>
          <w:szCs w:val="21"/>
        </w:rPr>
      </w:pPr>
      <w:r w:rsidRPr="00342A30">
        <w:rPr>
          <w:rFonts w:ascii="Helvetica" w:eastAsia="新細明體" w:hAnsi="Helvetica" w:cs="Helvetica" w:hint="eastAsia"/>
          <w:kern w:val="0"/>
          <w:sz w:val="21"/>
          <w:szCs w:val="21"/>
        </w:rPr>
        <w:t>系列：</w:t>
      </w:r>
      <w:hyperlink r:id="rId6" w:history="1">
        <w:r w:rsidRPr="00342A30">
          <w:rPr>
            <w:rFonts w:ascii="Helvetica" w:eastAsia="新細明體" w:hAnsi="Helvetica" w:cs="Helvetica" w:hint="eastAsia"/>
            <w:kern w:val="0"/>
            <w:sz w:val="21"/>
            <w:szCs w:val="21"/>
          </w:rPr>
          <w:t>馬太福音</w:t>
        </w:r>
      </w:hyperlink>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hint="eastAsia"/>
          <w:color w:val="333333"/>
          <w:kern w:val="0"/>
          <w:sz w:val="21"/>
          <w:szCs w:val="21"/>
        </w:rPr>
        <w:t>講員：葉明道</w:t>
      </w:r>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hint="eastAsia"/>
          <w:color w:val="333333"/>
          <w:kern w:val="0"/>
          <w:sz w:val="21"/>
          <w:szCs w:val="21"/>
        </w:rPr>
        <w:t>太</w:t>
      </w:r>
      <w:r w:rsidRPr="00342A30">
        <w:rPr>
          <w:rFonts w:ascii="Helvetica" w:eastAsia="新細明體" w:hAnsi="Helvetica" w:cs="Helvetica"/>
          <w:color w:val="333333"/>
          <w:kern w:val="0"/>
          <w:sz w:val="21"/>
          <w:szCs w:val="21"/>
        </w:rPr>
        <w:t>21-27</w:t>
      </w:r>
      <w:r w:rsidRPr="00342A30">
        <w:rPr>
          <w:rFonts w:ascii="Helvetica" w:eastAsia="新細明體" w:hAnsi="Helvetica" w:cs="Helvetica" w:hint="eastAsia"/>
          <w:color w:val="333333"/>
          <w:kern w:val="0"/>
          <w:sz w:val="21"/>
          <w:szCs w:val="21"/>
        </w:rPr>
        <w:t>章詳細地記載了主耶穌在受難周發生的事情，譬如騎驢進入耶路撒冷、潔淨聖殿、和猶太領袖進行最後的爭論、香膏膏主、末世的講論等等，當然，整個受難周的高潮就是主耶穌的被捕、受審和釘十架。</w:t>
      </w:r>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color w:val="333333"/>
          <w:kern w:val="0"/>
          <w:sz w:val="21"/>
          <w:szCs w:val="21"/>
        </w:rPr>
        <w:t xml:space="preserve">1. </w:t>
      </w:r>
      <w:r w:rsidRPr="00342A30">
        <w:rPr>
          <w:rFonts w:ascii="Helvetica" w:eastAsia="新細明體" w:hAnsi="Helvetica" w:cs="Helvetica" w:hint="eastAsia"/>
          <w:color w:val="333333"/>
          <w:kern w:val="0"/>
          <w:sz w:val="21"/>
          <w:szCs w:val="21"/>
        </w:rPr>
        <w:t>光榮進耶路撒冷（</w:t>
      </w:r>
      <w:r w:rsidRPr="00342A30">
        <w:rPr>
          <w:rFonts w:ascii="Helvetica" w:eastAsia="新細明體" w:hAnsi="Helvetica" w:cs="Helvetica"/>
          <w:color w:val="333333"/>
          <w:kern w:val="0"/>
          <w:sz w:val="21"/>
          <w:szCs w:val="21"/>
        </w:rPr>
        <w:t>21:1-11</w:t>
      </w:r>
      <w:r w:rsidRPr="00342A30">
        <w:rPr>
          <w:rFonts w:ascii="Helvetica" w:eastAsia="新細明體" w:hAnsi="Helvetica" w:cs="Helvetica" w:hint="eastAsi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經文一開始便交待了事情發生的地點，說明是在伯法其的時候，打發門徒去找驢駒子的。門徒按照主耶穌的吩咐去做，牽了驢和驢駒子來，讓主耶穌騎著驢駒子進入耶路撒冷。主耶穌進入聖城的時候，為什麼只騎驢駒子，而不選一匹駿馬來顯出祂的威榮呢？這是為了再一次說明主耶穌就是彌賽亞（參撒迦利亞書</w:t>
      </w:r>
      <w:r w:rsidRPr="00342A30">
        <w:rPr>
          <w:rFonts w:ascii="Helvetica" w:eastAsia="新細明體" w:hAnsi="Helvetica" w:cs="Helvetica"/>
          <w:color w:val="333333"/>
          <w:kern w:val="0"/>
          <w:sz w:val="21"/>
          <w:szCs w:val="21"/>
        </w:rPr>
        <w:t>9:9</w:t>
      </w:r>
      <w:r w:rsidRPr="00342A30">
        <w:rPr>
          <w:rFonts w:ascii="Helvetica" w:eastAsia="新細明體" w:hAnsi="Helvetica" w:cs="Helvetica" w:hint="eastAsi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主耶穌光榮地進入耶路撒冷的那天，就是我們傳統所說的棕樹主日，也稱為棕樹節，這是主耶穌在世的最後一個禮拜的開始。</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群眾高呼的</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和散那</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原本有</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求救</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的意思，在這裡是一句稱頌的話。詩</w:t>
      </w:r>
      <w:r w:rsidRPr="00342A30">
        <w:rPr>
          <w:rFonts w:ascii="Helvetica" w:eastAsia="新細明體" w:hAnsi="Helvetica" w:cs="Helvetica"/>
          <w:color w:val="333333"/>
          <w:kern w:val="0"/>
          <w:sz w:val="21"/>
          <w:szCs w:val="21"/>
        </w:rPr>
        <w:t>118:25-26</w:t>
      </w:r>
      <w:r w:rsidRPr="00342A30">
        <w:rPr>
          <w:rFonts w:ascii="Helvetica" w:eastAsia="新細明體" w:hAnsi="Helvetica" w:cs="Helvetica" w:hint="eastAsia"/>
          <w:color w:val="333333"/>
          <w:kern w:val="0"/>
          <w:sz w:val="21"/>
          <w:szCs w:val="21"/>
        </w:rPr>
        <w:t>詳細地解釋了</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和撒那</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的意思。在四卷福音書中，只有幾處記載耶穌獲得世上的榮耀，太</w:t>
      </w:r>
      <w:r w:rsidRPr="00342A30">
        <w:rPr>
          <w:rFonts w:ascii="Helvetica" w:eastAsia="新細明體" w:hAnsi="Helvetica" w:cs="Helvetica"/>
          <w:color w:val="333333"/>
          <w:kern w:val="0"/>
          <w:sz w:val="21"/>
          <w:szCs w:val="21"/>
        </w:rPr>
        <w:t>21</w:t>
      </w:r>
      <w:r w:rsidRPr="00342A30">
        <w:rPr>
          <w:rFonts w:ascii="Helvetica" w:eastAsia="新細明體" w:hAnsi="Helvetica" w:cs="Helvetica" w:hint="eastAsia"/>
          <w:color w:val="333333"/>
          <w:kern w:val="0"/>
          <w:sz w:val="21"/>
          <w:szCs w:val="21"/>
        </w:rPr>
        <w:t>章這裡是其中之一。耶穌勇敢地宣告自己是王，群眾更為祂歡呼，甚至合城的人都驚動了！</w:t>
      </w:r>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color w:val="333333"/>
          <w:kern w:val="0"/>
          <w:sz w:val="21"/>
          <w:szCs w:val="21"/>
        </w:rPr>
        <w:t xml:space="preserve">2. </w:t>
      </w:r>
      <w:r w:rsidRPr="00342A30">
        <w:rPr>
          <w:rFonts w:ascii="Helvetica" w:eastAsia="新細明體" w:hAnsi="Helvetica" w:cs="Helvetica" w:hint="eastAsia"/>
          <w:color w:val="333333"/>
          <w:kern w:val="0"/>
          <w:sz w:val="21"/>
          <w:szCs w:val="21"/>
        </w:rPr>
        <w:t>潔淨聖殿（</w:t>
      </w:r>
      <w:r w:rsidRPr="00342A30">
        <w:rPr>
          <w:rFonts w:ascii="Helvetica" w:eastAsia="新細明體" w:hAnsi="Helvetica" w:cs="Helvetica"/>
          <w:color w:val="333333"/>
          <w:kern w:val="0"/>
          <w:sz w:val="21"/>
          <w:szCs w:val="21"/>
        </w:rPr>
        <w:t>21:12-17</w:t>
      </w:r>
      <w:r w:rsidRPr="00342A30">
        <w:rPr>
          <w:rFonts w:ascii="Helvetica" w:eastAsia="新細明體" w:hAnsi="Helvetica" w:cs="Helvetica" w:hint="eastAsi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如果要明白這段經文的意思，就要瞭解當時的實際情況。聖殿分有幾個院子，商人和兌換錢幣的人當時在聖殿的外邦人院擺起攤檔，他們的貨物充塞著整個院子，但是他們都是不合法的商人，他們以高價出售獻祭的牲畜，從遠道而來的朝聖者身上牟取暴利。</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另外，當時的通用貨幣印有羅馬皇帝的頭像，所以猶太人奉獻的時候，會把市面上流通的貨幣換成聖殿的貨幣。按照這種理解，商人在那裡出售獻祭的牲畜，以及為人兌換銀錢，不是使別人更加方便嗎？但是他們往往把兌換率提高很多倍，以便從中得利。另一方面，距離聖殿不遠的地方，就有一個市場，如果前來獻祭的人是敬虔的，他可以在那個市場買來鴿子。</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聖殿最主要的功用是用來敬拜神！現在，商人竟然可以在聖殿裡擺賣，顯然是因為祭司收了賄賂，他們使神的殿變成市場，妨礙人敬拜神。主耶穌看見聖殿被糟蹋，於是趕出一切做買賣的人，推倒兌換銀錢之人的桌子，潔淨神的殿。</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在聖殿裡，主耶穌也治好了殿裡的瞎子和瘸子，但是，當祭司長和文士看見這一切的事情，又聽見有小孩子不斷地向主耶穌喊叫說：</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和散那歸於大衛的子孫</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的時候，他們表現得十分忿怒，因為他們根本不承認耶穌是彌賽亞。</w:t>
      </w:r>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color w:val="333333"/>
          <w:kern w:val="0"/>
          <w:sz w:val="21"/>
          <w:szCs w:val="21"/>
        </w:rPr>
        <w:t xml:space="preserve">3. </w:t>
      </w:r>
      <w:r w:rsidRPr="00342A30">
        <w:rPr>
          <w:rFonts w:ascii="Helvetica" w:eastAsia="新細明體" w:hAnsi="Helvetica" w:cs="Helvetica" w:hint="eastAsia"/>
          <w:color w:val="333333"/>
          <w:kern w:val="0"/>
          <w:sz w:val="21"/>
          <w:szCs w:val="21"/>
        </w:rPr>
        <w:t>咒詛無花果樹葉（</w:t>
      </w:r>
      <w:r w:rsidRPr="00342A30">
        <w:rPr>
          <w:rFonts w:ascii="Helvetica" w:eastAsia="新細明體" w:hAnsi="Helvetica" w:cs="Helvetica"/>
          <w:color w:val="333333"/>
          <w:kern w:val="0"/>
          <w:sz w:val="21"/>
          <w:szCs w:val="21"/>
        </w:rPr>
        <w:t>21:18-22</w:t>
      </w:r>
      <w:r w:rsidRPr="00342A30">
        <w:rPr>
          <w:rFonts w:ascii="Helvetica" w:eastAsia="新細明體" w:hAnsi="Helvetica" w:cs="Helvetica" w:hint="eastAsi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主耶穌在最後一個禮拜裡，祂選擇在伯大尼住宿，早晨才再次進入耶路撒冷城。伯大尼是橄欖山東邊的一條小村子，距離耶路撒冷大約三公里。</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當主耶穌早晨進城的時候，祂餓了，想在路旁的無花果樹上找果子吃，卻發現樹上除了葉子</w:t>
      </w:r>
      <w:r w:rsidRPr="00342A30">
        <w:rPr>
          <w:rFonts w:ascii="Helvetica" w:eastAsia="新細明體" w:hAnsi="Helvetica" w:cs="Helvetica" w:hint="eastAsia"/>
          <w:color w:val="333333"/>
          <w:kern w:val="0"/>
          <w:sz w:val="21"/>
          <w:szCs w:val="21"/>
        </w:rPr>
        <w:lastRenderedPageBreak/>
        <w:t>之後，什麼也沒有，於是主耶穌咒詛這棵無花果樹。</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無花果是巴勒斯坦地很普通的果樹，通常在二月就可以看到第一批初熟的無花果。一般來說，樹上還沒長葉子，就會先結果實，在二月底或者三月初已經是果實累累的了，到了三月底到四月初的時候，無花果樹的樹葉才會長出來。所以按這常理來說，當看到無花果樹有葉子的時候，可以預料樹上已經有無花果了。但是這棵無花果樹只長葉子沒有果子，顯然是不合乎神造無花果樹的目的，所以這棵樹被咒詛。</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事實上，主耶穌的這番話乃是一個以行動來表達的比喻。主耶穌的憤怒是針對沒有實質的宗教，正如這棵無花果樹遠看起來很茂盛，但近前看的時候卻沒有果實。同樣，當時聖殿的外貌給人留下深刻的印象，但是裡面的獻祭活動卻極為膚淺，人們並不是真誠地敬拜神。如果你的敬拜只有表面的信心，卻沒有實際的行動，就像這棵枯乾的無花果樹一樣。</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主耶穌咒詛無花果樹之後，這棵樹立刻枯乾了，門徒希奇地追問原因，主耶穌便詳細地解釋這是關乎信心的問題，太</w:t>
      </w:r>
      <w:r w:rsidRPr="00342A30">
        <w:rPr>
          <w:rFonts w:ascii="Helvetica" w:eastAsia="新細明體" w:hAnsi="Helvetica" w:cs="Helvetica"/>
          <w:color w:val="333333"/>
          <w:kern w:val="0"/>
          <w:sz w:val="21"/>
          <w:szCs w:val="21"/>
        </w:rPr>
        <w:t>21:22</w:t>
      </w:r>
      <w:r w:rsidRPr="00342A30">
        <w:rPr>
          <w:rFonts w:ascii="Helvetica" w:eastAsia="新細明體" w:hAnsi="Helvetica" w:cs="Helvetica" w:hint="eastAsia"/>
          <w:color w:val="333333"/>
          <w:kern w:val="0"/>
          <w:sz w:val="21"/>
          <w:szCs w:val="21"/>
        </w:rPr>
        <w:t>記載了主耶穌的總結：</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你們禱告，無論求什麼，只要信，就必得著。</w:t>
      </w:r>
      <w:r w:rsidRPr="00342A30">
        <w:rPr>
          <w:rFonts w:ascii="Helvetica" w:eastAsia="新細明體" w:hAnsi="Helvetica" w:cs="Helvetic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這是一個禱告的承諾，這裡並不是保證只要我們向耶穌祈求並相信，就可以得到我們想要得到的一切。神是不會應允那些會傷害我們、或者違反祂的本性和意願的祈求的，正如雅</w:t>
      </w:r>
      <w:r w:rsidRPr="00342A30">
        <w:rPr>
          <w:rFonts w:ascii="Helvetica" w:eastAsia="新細明體" w:hAnsi="Helvetica" w:cs="Helvetica"/>
          <w:color w:val="333333"/>
          <w:kern w:val="0"/>
          <w:sz w:val="21"/>
          <w:szCs w:val="21"/>
        </w:rPr>
        <w:t>4:3</w:t>
      </w:r>
      <w:r w:rsidRPr="00342A30">
        <w:rPr>
          <w:rFonts w:ascii="Helvetica" w:eastAsia="新細明體" w:hAnsi="Helvetica" w:cs="Helvetica" w:hint="eastAsia"/>
          <w:color w:val="333333"/>
          <w:kern w:val="0"/>
          <w:sz w:val="21"/>
          <w:szCs w:val="21"/>
        </w:rPr>
        <w:t>所說：</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你們求也得不著，是因為你們妄求，要浪費在你們的宴樂中。</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耶穌的話並不是一張</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空頭支票</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，只要我們的祈禱與神國的原則一致，神是很樂意應允這些禱告的。</w:t>
      </w:r>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color w:val="333333"/>
          <w:kern w:val="0"/>
          <w:sz w:val="21"/>
          <w:szCs w:val="21"/>
        </w:rPr>
        <w:t xml:space="preserve">4. </w:t>
      </w:r>
      <w:r w:rsidRPr="00342A30">
        <w:rPr>
          <w:rFonts w:ascii="Helvetica" w:eastAsia="新細明體" w:hAnsi="Helvetica" w:cs="Helvetica" w:hint="eastAsia"/>
          <w:color w:val="333333"/>
          <w:kern w:val="0"/>
          <w:sz w:val="21"/>
          <w:szCs w:val="21"/>
        </w:rPr>
        <w:t>權柄的來源（</w:t>
      </w:r>
      <w:r w:rsidRPr="00342A30">
        <w:rPr>
          <w:rFonts w:ascii="Helvetica" w:eastAsia="新細明體" w:hAnsi="Helvetica" w:cs="Helvetica"/>
          <w:color w:val="333333"/>
          <w:kern w:val="0"/>
          <w:sz w:val="21"/>
          <w:szCs w:val="21"/>
        </w:rPr>
        <w:t>21:23-27</w:t>
      </w:r>
      <w:r w:rsidRPr="00342A30">
        <w:rPr>
          <w:rFonts w:ascii="Helvetica" w:eastAsia="新細明體" w:hAnsi="Helvetica" w:cs="Helvetica" w:hint="eastAsi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主耶穌最後一周的行程非常緊密，祂每天進入耶路撒冷後，立刻到聖殿教訓人，太</w:t>
      </w:r>
      <w:r w:rsidRPr="00342A30">
        <w:rPr>
          <w:rFonts w:ascii="Helvetica" w:eastAsia="新細明體" w:hAnsi="Helvetica" w:cs="Helvetica"/>
          <w:color w:val="333333"/>
          <w:kern w:val="0"/>
          <w:sz w:val="21"/>
          <w:szCs w:val="21"/>
        </w:rPr>
        <w:t>21:23-23:39</w:t>
      </w:r>
      <w:r w:rsidRPr="00342A30">
        <w:rPr>
          <w:rFonts w:ascii="Helvetica" w:eastAsia="新細明體" w:hAnsi="Helvetica" w:cs="Helvetica" w:hint="eastAsia"/>
          <w:color w:val="333333"/>
          <w:kern w:val="0"/>
          <w:sz w:val="21"/>
          <w:szCs w:val="21"/>
        </w:rPr>
        <w:t>，便記載了主在聖殿裡和猶太領袖的爭論。當時，主耶穌正在聖殿裡教訓人的時候，有祭司長和民間的長老來挑戰祂，質詢祂究竟是從哪裡得到權柄。這件事發生在主耶穌趕出兌換銀錢和賣鴿子之人桌子的第二天。</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這是一個很難回答的問題，假若耶穌說，祂的權柄是從神來的，猶太領袖就可以控告祂褻瀆的罪；如果祂說是憑自己的權柄來行事，群眾就會認為法利賽人有更大的權柄。但耶穌用了一個看來毫無關聯的問題來回答，把他們真正的動機暴露出來。其實他們不是真的想得到問題的答案，只是想陷害耶穌。</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主耶穌知道法利賽人的目的是想得到把柄，來支持自己的觀點和指控，所以主耶穌反問他們一條問題，</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約翰的洗禮是從天上來的，還是從人間來的？</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耶穌問這個問題，是要這些猶太領袖回答他們自己的問題，就是有關耶穌的權柄從何而來，這個問題使他們頓時感到不知所措。</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那時候，人們認為約翰是一個先知，他不是光，他只是為真光作見證，那照亮世人的才是真光。約翰曾經指出，耶穌就是那光，所以如果猶太領袖接受約翰的權威，他們也一定要接受耶穌。但是假如他們拒絕約翰，就是拒絕人們了，所以他們陷入困惑中。</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在無淩兩可的情況下，他們選擇了</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我們不知道</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作為答案，於是主耶穌說：</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我也不告訴你們我仗著什麼權柄做這些事。</w:t>
      </w:r>
      <w:r w:rsidRPr="00342A30">
        <w:rPr>
          <w:rFonts w:ascii="Helvetica" w:eastAsia="新細明體" w:hAnsi="Helvetica" w:cs="Helvetica"/>
          <w:color w:val="333333"/>
          <w:kern w:val="0"/>
          <w:sz w:val="21"/>
          <w:szCs w:val="21"/>
        </w:rPr>
        <w:t>”</w:t>
      </w:r>
      <w:r w:rsidRPr="00342A30">
        <w:rPr>
          <w:rFonts w:ascii="Helvetica" w:eastAsia="新細明體" w:hAnsi="Helvetica" w:cs="Helvetica" w:hint="eastAsia"/>
          <w:color w:val="333333"/>
          <w:kern w:val="0"/>
          <w:sz w:val="21"/>
          <w:szCs w:val="21"/>
        </w:rPr>
        <w:t>猶太領袖們立刻無話可說了。</w:t>
      </w:r>
    </w:p>
    <w:p w:rsidR="00342A30" w:rsidRPr="00342A30" w:rsidRDefault="00342A30" w:rsidP="00342A30">
      <w:pPr>
        <w:widowControl/>
        <w:shd w:val="clear" w:color="auto" w:fill="FFFFFF"/>
        <w:spacing w:after="240"/>
        <w:rPr>
          <w:rFonts w:ascii="Helvetica" w:eastAsia="新細明體" w:hAnsi="Helvetica" w:cs="Helvetica"/>
          <w:color w:val="333333"/>
          <w:kern w:val="0"/>
          <w:sz w:val="21"/>
          <w:szCs w:val="21"/>
        </w:rPr>
      </w:pPr>
      <w:r w:rsidRPr="00342A30">
        <w:rPr>
          <w:rFonts w:ascii="Helvetica" w:eastAsia="新細明體" w:hAnsi="Helvetica" w:cs="Helvetica"/>
          <w:color w:val="333333"/>
          <w:kern w:val="0"/>
          <w:sz w:val="21"/>
          <w:szCs w:val="21"/>
        </w:rPr>
        <w:t xml:space="preserve">5. </w:t>
      </w:r>
      <w:r w:rsidRPr="00342A30">
        <w:rPr>
          <w:rFonts w:ascii="Helvetica" w:eastAsia="新細明體" w:hAnsi="Helvetica" w:cs="Helvetica" w:hint="eastAsia"/>
          <w:color w:val="333333"/>
          <w:kern w:val="0"/>
          <w:sz w:val="21"/>
          <w:szCs w:val="21"/>
        </w:rPr>
        <w:t>兩個兒子的比喻（</w:t>
      </w:r>
      <w:r w:rsidRPr="00342A30">
        <w:rPr>
          <w:rFonts w:ascii="Helvetica" w:eastAsia="新細明體" w:hAnsi="Helvetica" w:cs="Helvetica"/>
          <w:color w:val="333333"/>
          <w:kern w:val="0"/>
          <w:sz w:val="21"/>
          <w:szCs w:val="21"/>
        </w:rPr>
        <w:t>21:28-32</w:t>
      </w:r>
      <w:r w:rsidRPr="00342A30">
        <w:rPr>
          <w:rFonts w:ascii="Helvetica" w:eastAsia="新細明體" w:hAnsi="Helvetica" w:cs="Helvetica" w:hint="eastAsia"/>
          <w:color w:val="333333"/>
          <w:kern w:val="0"/>
          <w:sz w:val="21"/>
          <w:szCs w:val="21"/>
        </w:rPr>
        <w:t>）</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太</w:t>
      </w:r>
      <w:r w:rsidRPr="00342A30">
        <w:rPr>
          <w:rFonts w:ascii="Helvetica" w:eastAsia="新細明體" w:hAnsi="Helvetica" w:cs="Helvetica"/>
          <w:color w:val="333333"/>
          <w:kern w:val="0"/>
          <w:sz w:val="21"/>
          <w:szCs w:val="21"/>
        </w:rPr>
        <w:t>21:28-32</w:t>
      </w:r>
      <w:r w:rsidRPr="00342A30">
        <w:rPr>
          <w:rFonts w:ascii="Helvetica" w:eastAsia="新細明體" w:hAnsi="Helvetica" w:cs="Helvetica" w:hint="eastAsia"/>
          <w:color w:val="333333"/>
          <w:kern w:val="0"/>
          <w:sz w:val="21"/>
          <w:szCs w:val="21"/>
        </w:rPr>
        <w:t>是兩個兒子的比喻，大兒子本來拒絕進去葡萄園工作，不過後來懊悔了，終於</w:t>
      </w:r>
      <w:r w:rsidRPr="00342A30">
        <w:rPr>
          <w:rFonts w:ascii="Helvetica" w:eastAsia="新細明體" w:hAnsi="Helvetica" w:cs="Helvetica" w:hint="eastAsia"/>
          <w:color w:val="333333"/>
          <w:kern w:val="0"/>
          <w:sz w:val="21"/>
          <w:szCs w:val="21"/>
        </w:rPr>
        <w:lastRenderedPageBreak/>
        <w:t>去了；小兒子雖然答應去，結果卻沒有去。主耶穌藉這個比喻讓猶太領袖們知道誰才是願意聽從父親的話的兒子。</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比喻中的稅吏和娼妓就像第一個兒子一樣，他們生活在罪中，與神的教訓背道而馳，但是後來悔改了。但是這些猶太領袖表面上雖然虔誠，卻只是口頭上的敬拜而已。</w:t>
      </w:r>
      <w:r w:rsidRPr="00342A30">
        <w:rPr>
          <w:rFonts w:ascii="Helvetica" w:eastAsia="新細明體" w:hAnsi="Helvetica" w:cs="Helvetica"/>
          <w:color w:val="333333"/>
          <w:kern w:val="0"/>
          <w:sz w:val="21"/>
          <w:szCs w:val="21"/>
        </w:rPr>
        <w:br/>
      </w:r>
      <w:r w:rsidRPr="00342A30">
        <w:rPr>
          <w:rFonts w:ascii="Helvetica" w:eastAsia="新細明體" w:hAnsi="Helvetica" w:cs="Helvetica" w:hint="eastAsia"/>
          <w:color w:val="333333"/>
          <w:kern w:val="0"/>
          <w:sz w:val="21"/>
          <w:szCs w:val="21"/>
        </w:rPr>
        <w:t>許多人注重宗教的外表儀式，不過這些並不代表內心與生活的悔改，只有內心真誠的悔改，才是神唯一真正注重的。神看重的是我們的心，而不是我們的外表；神知道我們的心思意念，所以我們必須言行一致地活出屬主的生命。</w:t>
      </w:r>
    </w:p>
    <w:p w:rsidR="00342A30" w:rsidRPr="00342A30" w:rsidRDefault="00342A30" w:rsidP="00342A30">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bookmarkEnd w:id="0"/>
    <w:p w:rsidR="00EB4FBC" w:rsidRDefault="00342A30"/>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7C65"/>
    <w:multiLevelType w:val="multilevel"/>
    <w:tmpl w:val="0F2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17"/>
    <w:rsid w:val="00281617"/>
    <w:rsid w:val="003312FB"/>
    <w:rsid w:val="00342A30"/>
    <w:rsid w:val="00417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42A3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42A30"/>
    <w:rPr>
      <w:rFonts w:ascii="新細明體" w:eastAsia="新細明體" w:hAnsi="新細明體" w:cs="新細明體"/>
      <w:b/>
      <w:bCs/>
      <w:kern w:val="0"/>
      <w:sz w:val="36"/>
      <w:szCs w:val="36"/>
    </w:rPr>
  </w:style>
  <w:style w:type="character" w:styleId="a3">
    <w:name w:val="Hyperlink"/>
    <w:basedOn w:val="a0"/>
    <w:uiPriority w:val="99"/>
    <w:semiHidden/>
    <w:unhideWhenUsed/>
    <w:rsid w:val="00342A30"/>
    <w:rPr>
      <w:color w:val="0000FF"/>
      <w:u w:val="single"/>
    </w:rPr>
  </w:style>
  <w:style w:type="paragraph" w:styleId="Web">
    <w:name w:val="Normal (Web)"/>
    <w:basedOn w:val="a"/>
    <w:uiPriority w:val="99"/>
    <w:semiHidden/>
    <w:unhideWhenUsed/>
    <w:rsid w:val="00342A30"/>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42A30"/>
  </w:style>
  <w:style w:type="paragraph" w:styleId="a4">
    <w:name w:val="Balloon Text"/>
    <w:basedOn w:val="a"/>
    <w:link w:val="a5"/>
    <w:uiPriority w:val="99"/>
    <w:semiHidden/>
    <w:unhideWhenUsed/>
    <w:rsid w:val="00342A3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42A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342A3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42A30"/>
    <w:rPr>
      <w:rFonts w:ascii="新細明體" w:eastAsia="新細明體" w:hAnsi="新細明體" w:cs="新細明體"/>
      <w:b/>
      <w:bCs/>
      <w:kern w:val="0"/>
      <w:sz w:val="36"/>
      <w:szCs w:val="36"/>
    </w:rPr>
  </w:style>
  <w:style w:type="character" w:styleId="a3">
    <w:name w:val="Hyperlink"/>
    <w:basedOn w:val="a0"/>
    <w:uiPriority w:val="99"/>
    <w:semiHidden/>
    <w:unhideWhenUsed/>
    <w:rsid w:val="00342A30"/>
    <w:rPr>
      <w:color w:val="0000FF"/>
      <w:u w:val="single"/>
    </w:rPr>
  </w:style>
  <w:style w:type="paragraph" w:styleId="Web">
    <w:name w:val="Normal (Web)"/>
    <w:basedOn w:val="a"/>
    <w:uiPriority w:val="99"/>
    <w:semiHidden/>
    <w:unhideWhenUsed/>
    <w:rsid w:val="00342A30"/>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342A30"/>
  </w:style>
  <w:style w:type="paragraph" w:styleId="a4">
    <w:name w:val="Balloon Text"/>
    <w:basedOn w:val="a"/>
    <w:link w:val="a5"/>
    <w:uiPriority w:val="99"/>
    <w:semiHidden/>
    <w:unhideWhenUsed/>
    <w:rsid w:val="00342A3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42A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8584">
      <w:bodyDiv w:val="1"/>
      <w:marLeft w:val="0"/>
      <w:marRight w:val="0"/>
      <w:marTop w:val="0"/>
      <w:marBottom w:val="0"/>
      <w:divBdr>
        <w:top w:val="none" w:sz="0" w:space="0" w:color="auto"/>
        <w:left w:val="none" w:sz="0" w:space="0" w:color="auto"/>
        <w:bottom w:val="none" w:sz="0" w:space="0" w:color="auto"/>
        <w:right w:val="none" w:sz="0" w:space="0" w:color="auto"/>
      </w:divBdr>
      <w:divsChild>
        <w:div w:id="702677630">
          <w:marLeft w:val="0"/>
          <w:marRight w:val="0"/>
          <w:marTop w:val="30"/>
          <w:marBottom w:val="150"/>
          <w:divBdr>
            <w:top w:val="none" w:sz="0" w:space="0" w:color="auto"/>
            <w:left w:val="none" w:sz="0" w:space="0" w:color="auto"/>
            <w:bottom w:val="single" w:sz="2" w:space="4" w:color="EEEEEE"/>
            <w:right w:val="none" w:sz="0" w:space="0" w:color="auto"/>
          </w:divBdr>
        </w:div>
        <w:div w:id="273947335">
          <w:marLeft w:val="0"/>
          <w:marRight w:val="0"/>
          <w:marTop w:val="0"/>
          <w:marBottom w:val="0"/>
          <w:divBdr>
            <w:top w:val="none" w:sz="0" w:space="0" w:color="auto"/>
            <w:left w:val="none" w:sz="0" w:space="0" w:color="auto"/>
            <w:bottom w:val="none" w:sz="0" w:space="0" w:color="auto"/>
            <w:right w:val="none" w:sz="0" w:space="0" w:color="auto"/>
          </w:divBdr>
          <w:divsChild>
            <w:div w:id="460539092">
              <w:marLeft w:val="0"/>
              <w:marRight w:val="0"/>
              <w:marTop w:val="0"/>
              <w:marBottom w:val="0"/>
              <w:divBdr>
                <w:top w:val="none" w:sz="0" w:space="0" w:color="auto"/>
                <w:left w:val="none" w:sz="0" w:space="0" w:color="auto"/>
                <w:bottom w:val="none" w:sz="0" w:space="0" w:color="auto"/>
                <w:right w:val="none" w:sz="0" w:space="0" w:color="auto"/>
              </w:divBdr>
              <w:divsChild>
                <w:div w:id="361907903">
                  <w:marLeft w:val="0"/>
                  <w:marRight w:val="0"/>
                  <w:marTop w:val="0"/>
                  <w:marBottom w:val="0"/>
                  <w:divBdr>
                    <w:top w:val="none" w:sz="0" w:space="0" w:color="auto"/>
                    <w:left w:val="none" w:sz="0" w:space="0" w:color="auto"/>
                    <w:bottom w:val="none" w:sz="0" w:space="0" w:color="auto"/>
                    <w:right w:val="none" w:sz="0" w:space="0" w:color="auto"/>
                  </w:divBdr>
                  <w:divsChild>
                    <w:div w:id="2026128359">
                      <w:marLeft w:val="0"/>
                      <w:marRight w:val="0"/>
                      <w:marTop w:val="0"/>
                      <w:marBottom w:val="0"/>
                      <w:divBdr>
                        <w:top w:val="none" w:sz="0" w:space="0" w:color="auto"/>
                        <w:left w:val="none" w:sz="0" w:space="0" w:color="auto"/>
                        <w:bottom w:val="none" w:sz="0" w:space="0" w:color="auto"/>
                        <w:right w:val="none" w:sz="0" w:space="0" w:color="auto"/>
                      </w:divBdr>
                      <w:divsChild>
                        <w:div w:id="1467894168">
                          <w:marLeft w:val="0"/>
                          <w:marRight w:val="0"/>
                          <w:marTop w:val="0"/>
                          <w:marBottom w:val="0"/>
                          <w:divBdr>
                            <w:top w:val="none" w:sz="0" w:space="0" w:color="auto"/>
                            <w:left w:val="none" w:sz="0" w:space="0" w:color="auto"/>
                            <w:bottom w:val="none" w:sz="0" w:space="0" w:color="auto"/>
                            <w:right w:val="none" w:sz="0" w:space="0" w:color="auto"/>
                          </w:divBdr>
                          <w:divsChild>
                            <w:div w:id="1697272687">
                              <w:marLeft w:val="0"/>
                              <w:marRight w:val="0"/>
                              <w:marTop w:val="0"/>
                              <w:marBottom w:val="0"/>
                              <w:divBdr>
                                <w:top w:val="none" w:sz="0" w:space="0" w:color="auto"/>
                                <w:left w:val="none" w:sz="0" w:space="0" w:color="auto"/>
                                <w:bottom w:val="none" w:sz="0" w:space="0" w:color="auto"/>
                                <w:right w:val="none" w:sz="0" w:space="0" w:color="auto"/>
                              </w:divBdr>
                              <w:divsChild>
                                <w:div w:id="5387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gospels-matth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2021-07-13T06:26:00Z</dcterms:created>
  <dcterms:modified xsi:type="dcterms:W3CDTF">2021-07-13T06:26:00Z</dcterms:modified>
</cp:coreProperties>
</file>