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73" w:rsidRDefault="005E0873" w:rsidP="005E0873">
      <w:r>
        <w:rPr>
          <w:rFonts w:hint="eastAsia"/>
        </w:rPr>
        <w:t>第</w:t>
      </w:r>
      <w:r>
        <w:t>16</w:t>
      </w:r>
      <w:r>
        <w:rPr>
          <w:rFonts w:hint="eastAsia"/>
        </w:rPr>
        <w:t>講：要有防備，生命才不會狼狽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8:11-29</w:t>
      </w:r>
      <w:proofErr w:type="gramStart"/>
      <w:r>
        <w:rPr>
          <w:rFonts w:hint="eastAsia"/>
        </w:rPr>
        <w:t>）</w:t>
      </w:r>
      <w:proofErr w:type="gramEnd"/>
    </w:p>
    <w:p w:rsidR="005E0873" w:rsidRDefault="005E0873" w:rsidP="005E0873">
      <w:r>
        <w:rPr>
          <w:rFonts w:hint="eastAsia"/>
        </w:rPr>
        <w:t>系列：馬可福音</w:t>
      </w:r>
    </w:p>
    <w:p w:rsidR="005E0873" w:rsidRDefault="005E0873" w:rsidP="005E0873">
      <w:r>
        <w:rPr>
          <w:rFonts w:hint="eastAsia"/>
        </w:rPr>
        <w:t>講員：張得仁</w:t>
      </w:r>
    </w:p>
    <w:p w:rsidR="005E0873" w:rsidRDefault="005E0873" w:rsidP="005E087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前言：</w:t>
      </w:r>
    </w:p>
    <w:p w:rsidR="005E0873" w:rsidRDefault="005E0873" w:rsidP="005E0873">
      <w:r>
        <w:t xml:space="preserve">1. </w:t>
      </w:r>
      <w:r>
        <w:rPr>
          <w:rFonts w:hint="eastAsia"/>
        </w:rPr>
        <w:t>長輩教導不要歎氣！但歎氣其實蠻舒服的！</w:t>
      </w:r>
    </w:p>
    <w:p w:rsidR="005E0873" w:rsidRDefault="005E0873" w:rsidP="005E0873">
      <w:r>
        <w:t xml:space="preserve">2. </w:t>
      </w:r>
      <w:r>
        <w:rPr>
          <w:rFonts w:hint="eastAsia"/>
        </w:rPr>
        <w:t>耶穌對法利賽人的要求，歎息…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（哀傷又憤怒的情緒）。</w:t>
      </w:r>
      <w:proofErr w:type="gramStart"/>
      <w:r>
        <w:rPr>
          <w:rFonts w:hint="eastAsia"/>
        </w:rPr>
        <w:t>（</w:t>
      </w:r>
      <w:proofErr w:type="gramEnd"/>
      <w:r>
        <w:t>8:11-12</w:t>
      </w:r>
      <w:proofErr w:type="gramStart"/>
      <w:r>
        <w:rPr>
          <w:rFonts w:hint="eastAsia"/>
        </w:rPr>
        <w:t>）</w:t>
      </w:r>
      <w:proofErr w:type="gramEnd"/>
    </w:p>
    <w:p w:rsidR="005E0873" w:rsidRDefault="005E0873" w:rsidP="005E0873">
      <w:r>
        <w:t>3. 8:11</w:t>
      </w:r>
      <w:r>
        <w:rPr>
          <w:rFonts w:hint="eastAsia"/>
        </w:rPr>
        <w:t>的“盤問”是辯論的意思，既是辯論就表示重點在分出高下。</w:t>
      </w:r>
    </w:p>
    <w:p w:rsidR="005E0873" w:rsidRDefault="005E0873" w:rsidP="005E0873">
      <w:pPr>
        <w:rPr>
          <w:rFonts w:hint="eastAsia"/>
        </w:rPr>
      </w:pPr>
      <w:r>
        <w:t>3.1. 3:22</w:t>
      </w:r>
      <w:r>
        <w:rPr>
          <w:rFonts w:hint="eastAsia"/>
        </w:rPr>
        <w:t>靠鬼王？</w:t>
      </w:r>
    </w:p>
    <w:p w:rsidR="005E0873" w:rsidRDefault="005E0873" w:rsidP="005E0873">
      <w:r>
        <w:t xml:space="preserve">3.2. </w:t>
      </w:r>
      <w:r>
        <w:rPr>
          <w:rFonts w:hint="eastAsia"/>
        </w:rPr>
        <w:t>他們是在辯論外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人得救的問題。</w:t>
      </w:r>
    </w:p>
    <w:p w:rsidR="005E0873" w:rsidRDefault="005E0873" w:rsidP="005E0873">
      <w:r>
        <w:t xml:space="preserve">4. </w:t>
      </w:r>
      <w:r>
        <w:rPr>
          <w:rFonts w:hint="eastAsia"/>
        </w:rPr>
        <w:t>約翰福音常用“記號”但馬可較常用“能力”來表達神跡。意思是宗教領袖認為耶穌的論述是一派胡言（要不然你從天上顯個記號證明外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人得救是出於上帝）。</w:t>
      </w:r>
    </w:p>
    <w:p w:rsidR="005E0873" w:rsidRDefault="005E0873" w:rsidP="005E0873">
      <w:r>
        <w:t xml:space="preserve">5. </w:t>
      </w:r>
      <w:r>
        <w:rPr>
          <w:rFonts w:hint="eastAsia"/>
        </w:rPr>
        <w:t>看了這麼多還不信，講了那麼多還拒絕，再多記號也沒用！耶穌面對這些人時的反應是“歎息（新約只出現一次，意思是既哀傷又憤怒）”</w:t>
      </w:r>
    </w:p>
    <w:p w:rsidR="005E0873" w:rsidRDefault="005E0873" w:rsidP="005E0873">
      <w:r>
        <w:t xml:space="preserve">6. </w:t>
      </w:r>
      <w:r>
        <w:rPr>
          <w:rFonts w:hint="eastAsia"/>
        </w:rPr>
        <w:t>思想：與</w:t>
      </w:r>
      <w:proofErr w:type="gramStart"/>
      <w:r>
        <w:rPr>
          <w:rFonts w:hint="eastAsia"/>
        </w:rPr>
        <w:t>人談道不在乎</w:t>
      </w:r>
      <w:proofErr w:type="gramEnd"/>
      <w:r>
        <w:rPr>
          <w:rFonts w:hint="eastAsia"/>
        </w:rPr>
        <w:t>辯論勝利！也許你贏了面子但卻失去了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個人得救的機會。</w:t>
      </w:r>
    </w:p>
    <w:p w:rsidR="005E0873" w:rsidRDefault="005E0873" w:rsidP="005E0873"/>
    <w:p w:rsidR="005E0873" w:rsidRDefault="005E0873" w:rsidP="005E0873">
      <w:r>
        <w:rPr>
          <w:rFonts w:hint="eastAsia"/>
        </w:rPr>
        <w:t>一、防備法利賽錯誤的教導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16:2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與希律拒絕真理。</w:t>
      </w:r>
      <w:proofErr w:type="gramStart"/>
      <w:r>
        <w:rPr>
          <w:rFonts w:hint="eastAsia"/>
        </w:rPr>
        <w:t>（</w:t>
      </w:r>
      <w:proofErr w:type="gramEnd"/>
      <w:r>
        <w:t>6:14-29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的錯</w:t>
      </w:r>
      <w:proofErr w:type="gramStart"/>
      <w:r>
        <w:rPr>
          <w:rFonts w:hint="eastAsia"/>
        </w:rPr>
        <w:t>繆</w:t>
      </w:r>
      <w:proofErr w:type="gramEnd"/>
      <w:r>
        <w:rPr>
          <w:rFonts w:hint="eastAsia"/>
        </w:rPr>
        <w:t>（</w:t>
      </w:r>
      <w:r>
        <w:t>14-21</w:t>
      </w:r>
      <w:r>
        <w:rPr>
          <w:rFonts w:hint="eastAsia"/>
        </w:rPr>
        <w:t>節）</w:t>
      </w:r>
    </w:p>
    <w:p w:rsidR="005E0873" w:rsidRDefault="005E0873" w:rsidP="005E0873">
      <w:r>
        <w:t>1. “</w:t>
      </w:r>
      <w:r>
        <w:rPr>
          <w:rFonts w:hint="eastAsia"/>
        </w:rPr>
        <w:t>酵”的字義在猶太人中是貶抑的。而此處關於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的意義須在上下文中來詮釋。</w:t>
      </w:r>
    </w:p>
    <w:p w:rsidR="005E0873" w:rsidRDefault="005E0873" w:rsidP="005E0873">
      <w:r>
        <w:t xml:space="preserve">2. </w:t>
      </w:r>
      <w:r>
        <w:rPr>
          <w:rFonts w:hint="eastAsia"/>
        </w:rPr>
        <w:t>法利賽人的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：</w:t>
      </w:r>
    </w:p>
    <w:p w:rsidR="005E0873" w:rsidRDefault="005E0873" w:rsidP="005E0873">
      <w:r>
        <w:t xml:space="preserve">2.1. </w:t>
      </w:r>
      <w:r>
        <w:rPr>
          <w:rFonts w:hint="eastAsia"/>
        </w:rPr>
        <w:t>對真理錯誤的理解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“不相信外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人的得救”。</w:t>
      </w:r>
    </w:p>
    <w:p w:rsidR="005E0873" w:rsidRDefault="005E0873" w:rsidP="005E0873">
      <w:r>
        <w:t xml:space="preserve">2.2. </w:t>
      </w:r>
      <w:r>
        <w:rPr>
          <w:rFonts w:hint="eastAsia"/>
        </w:rPr>
        <w:t>對神身分錯誤的認知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“不相信耶穌是基督”。</w:t>
      </w:r>
    </w:p>
    <w:p w:rsidR="005E0873" w:rsidRDefault="005E0873" w:rsidP="005E0873">
      <w:r>
        <w:t xml:space="preserve">2.3. </w:t>
      </w:r>
      <w:r>
        <w:rPr>
          <w:rFonts w:hint="eastAsia"/>
        </w:rPr>
        <w:t>對神作為錯誤的解讀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“喂飽的神跡”沒有帶給門徒正確的信心與安全感，類比法利賽人仍以為耶穌是靠鬼王行神跡</w:t>
      </w:r>
      <w:proofErr w:type="gramStart"/>
      <w:r>
        <w:rPr>
          <w:rFonts w:hint="eastAsia"/>
        </w:rPr>
        <w:t>（</w:t>
      </w:r>
      <w:proofErr w:type="gramEnd"/>
      <w:r>
        <w:t>3:22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5E0873" w:rsidRDefault="005E0873" w:rsidP="005E0873">
      <w:r>
        <w:t xml:space="preserve">3. </w:t>
      </w:r>
      <w:r>
        <w:rPr>
          <w:rFonts w:hint="eastAsia"/>
        </w:rPr>
        <w:t>希律的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：體貼肉體而拒絕真理。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希律的“酵”從上文</w:t>
      </w:r>
      <w:r>
        <w:t>6:14-29</w:t>
      </w:r>
      <w:proofErr w:type="gramStart"/>
      <w:r>
        <w:rPr>
          <w:rFonts w:hint="eastAsia"/>
        </w:rPr>
        <w:t>）</w:t>
      </w:r>
      <w:proofErr w:type="gramEnd"/>
    </w:p>
    <w:p w:rsidR="005E0873" w:rsidRDefault="005E0873" w:rsidP="005E0873">
      <w:r>
        <w:t xml:space="preserve">4. </w:t>
      </w:r>
      <w:r>
        <w:rPr>
          <w:rFonts w:hint="eastAsia"/>
        </w:rPr>
        <w:t>從上文四千人吃飽來看，這裡是小巫見大巫：門徒</w:t>
      </w:r>
      <w:proofErr w:type="gramStart"/>
      <w:r>
        <w:rPr>
          <w:rFonts w:hint="eastAsia"/>
        </w:rPr>
        <w:t>忘記帶餅</w:t>
      </w:r>
      <w:proofErr w:type="gramEnd"/>
      <w:r>
        <w:rPr>
          <w:rFonts w:hint="eastAsia"/>
        </w:rPr>
        <w:t>，缺乏食物。主題是門徒不要憂慮？</w:t>
      </w:r>
    </w:p>
    <w:p w:rsidR="005E0873" w:rsidRDefault="005E0873" w:rsidP="005E0873">
      <w:r>
        <w:t xml:space="preserve">5. </w:t>
      </w:r>
      <w:r>
        <w:rPr>
          <w:rFonts w:hint="eastAsia"/>
        </w:rPr>
        <w:t>彌</w:t>
      </w:r>
      <w:r>
        <w:t>5:5</w:t>
      </w:r>
      <w:r>
        <w:rPr>
          <w:rFonts w:hint="eastAsia"/>
        </w:rPr>
        <w:t>你我的安全感是建立在何處？</w:t>
      </w:r>
    </w:p>
    <w:p w:rsidR="005E0873" w:rsidRDefault="005E0873" w:rsidP="005E0873"/>
    <w:p w:rsidR="005E0873" w:rsidRDefault="005E0873" w:rsidP="005E0873">
      <w:r>
        <w:rPr>
          <w:rFonts w:hint="eastAsia"/>
        </w:rPr>
        <w:t>二、要透過“耶穌”才能真正明白看見（</w:t>
      </w:r>
      <w:r>
        <w:t>22-26</w:t>
      </w:r>
      <w:r>
        <w:rPr>
          <w:rFonts w:hint="eastAsia"/>
        </w:rPr>
        <w:t>節）</w:t>
      </w:r>
    </w:p>
    <w:p w:rsidR="005E0873" w:rsidRDefault="005E0873" w:rsidP="005E0873">
      <w:r>
        <w:t xml:space="preserve">1. 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節“伯賽大”：位於加利利海東北角。</w:t>
      </w:r>
    </w:p>
    <w:p w:rsidR="005E0873" w:rsidRDefault="005E0873" w:rsidP="005E0873">
      <w:r>
        <w:t xml:space="preserve">2. </w:t>
      </w:r>
      <w:r>
        <w:rPr>
          <w:rFonts w:hint="eastAsia"/>
        </w:rPr>
        <w:t>承接上文第</w:t>
      </w:r>
      <w:r>
        <w:t>21</w:t>
      </w:r>
      <w:r>
        <w:rPr>
          <w:rFonts w:hint="eastAsia"/>
        </w:rPr>
        <w:t>節與開啟下文第</w:t>
      </w:r>
      <w:r>
        <w:t>27</w:t>
      </w:r>
      <w:r>
        <w:rPr>
          <w:rFonts w:hint="eastAsia"/>
        </w:rPr>
        <w:t>節。</w:t>
      </w:r>
    </w:p>
    <w:p w:rsidR="005E0873" w:rsidRDefault="005E0873" w:rsidP="005E0873">
      <w:r>
        <w:t xml:space="preserve">3. </w:t>
      </w:r>
      <w:r>
        <w:rPr>
          <w:rFonts w:hint="eastAsia"/>
        </w:rPr>
        <w:t>加爾文說：“聖經是科學的眼鏡”。</w:t>
      </w:r>
    </w:p>
    <w:p w:rsidR="005E0873" w:rsidRDefault="005E0873" w:rsidP="005E0873">
      <w:r>
        <w:t xml:space="preserve">4. </w:t>
      </w:r>
      <w:r>
        <w:rPr>
          <w:rFonts w:hint="eastAsia"/>
        </w:rPr>
        <w:t>反思：例如成功神學與耶穌生平不同。</w:t>
      </w:r>
    </w:p>
    <w:p w:rsidR="005E0873" w:rsidRDefault="005E0873" w:rsidP="005E0873"/>
    <w:p w:rsidR="005E0873" w:rsidRDefault="005E0873" w:rsidP="005E0873">
      <w:r>
        <w:rPr>
          <w:rFonts w:hint="eastAsia"/>
        </w:rPr>
        <w:t>三、漸漸恢復的視力與漸漸清晰的基督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8:27-29</w:t>
      </w:r>
      <w:proofErr w:type="gramStart"/>
      <w:r>
        <w:rPr>
          <w:rFonts w:hint="eastAsia"/>
        </w:rPr>
        <w:t>）</w:t>
      </w:r>
      <w:proofErr w:type="gramEnd"/>
    </w:p>
    <w:p w:rsidR="005E0873" w:rsidRDefault="005E0873" w:rsidP="005E0873">
      <w:r>
        <w:lastRenderedPageBreak/>
        <w:t xml:space="preserve">1. 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節“你們”說我是誰：這個“你們”在原文中是被強調的，顯示出耶穌問題背後真正關注的是門徒的看法，而非眾人的看法。</w:t>
      </w:r>
    </w:p>
    <w:p w:rsidR="005E0873" w:rsidRDefault="005E0873" w:rsidP="005E0873">
      <w:r>
        <w:t xml:space="preserve">2. </w:t>
      </w:r>
      <w:r>
        <w:rPr>
          <w:rFonts w:hint="eastAsia"/>
        </w:rPr>
        <w:t>基督意思是“受膏者”，可以泛指先知、祭司、君王。但是主要用來稱呼舊約中上帝應許</w:t>
      </w:r>
      <w:proofErr w:type="gramStart"/>
      <w:r>
        <w:rPr>
          <w:rFonts w:hint="eastAsia"/>
        </w:rPr>
        <w:t>要差來拯救</w:t>
      </w:r>
      <w:proofErr w:type="gramEnd"/>
      <w:r>
        <w:rPr>
          <w:rFonts w:hint="eastAsia"/>
        </w:rPr>
        <w:t>百姓的那一位救世主。</w:t>
      </w:r>
    </w:p>
    <w:p w:rsidR="005E0873" w:rsidRDefault="005E0873" w:rsidP="005E0873"/>
    <w:p w:rsidR="005E0873" w:rsidRDefault="005E0873" w:rsidP="005E0873">
      <w:r>
        <w:t xml:space="preserve"> </w:t>
      </w:r>
      <w:r>
        <w:rPr>
          <w:rFonts w:hint="eastAsia"/>
        </w:rPr>
        <w:t>上一頁下一頁</w:t>
      </w:r>
      <w:r>
        <w:t xml:space="preserve"> </w:t>
      </w:r>
    </w:p>
    <w:p w:rsidR="00EB4FBC" w:rsidRDefault="005E0873" w:rsidP="005E0873">
      <w:r>
        <w:rPr>
          <w:rFonts w:hint="eastAsia"/>
        </w:rPr>
        <w:t>我在這裡</w:t>
      </w:r>
      <w:r>
        <w:t xml:space="preserve">:   </w:t>
      </w:r>
      <w:r>
        <w:rPr>
          <w:rFonts w:hint="eastAsia"/>
        </w:rPr>
        <w:t>首頁</w:t>
      </w:r>
      <w:r>
        <w:t xml:space="preserve">  </w:t>
      </w:r>
      <w:proofErr w:type="gramStart"/>
      <w:r>
        <w:rPr>
          <w:rFonts w:hint="eastAsia"/>
        </w:rPr>
        <w:t>解經庫</w:t>
      </w:r>
      <w:proofErr w:type="gramEnd"/>
      <w:r>
        <w:t xml:space="preserve">  </w:t>
      </w:r>
      <w:r>
        <w:rPr>
          <w:rFonts w:hint="eastAsia"/>
        </w:rPr>
        <w:t>《真道分解》經卷講解</w:t>
      </w:r>
      <w:r>
        <w:t xml:space="preserve">  </w:t>
      </w:r>
      <w:r>
        <w:rPr>
          <w:rFonts w:hint="eastAsia"/>
        </w:rPr>
        <w:t>馬可福音</w:t>
      </w:r>
      <w:r>
        <w:t xml:space="preserve">  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53"/>
    <w:rsid w:val="00212853"/>
    <w:rsid w:val="003312FB"/>
    <w:rsid w:val="00417B5C"/>
    <w:rsid w:val="005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274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2" w:space="4" w:color="EEEEEE"/>
                <w:right w:val="none" w:sz="0" w:space="0" w:color="auto"/>
              </w:divBdr>
            </w:div>
            <w:div w:id="9783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2021-07-13T07:01:00Z</dcterms:created>
  <dcterms:modified xsi:type="dcterms:W3CDTF">2021-07-13T07:02:00Z</dcterms:modified>
</cp:coreProperties>
</file>