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11" w:rsidRPr="00BF6611" w:rsidRDefault="00BF6611" w:rsidP="00BF6611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BF661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BF661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BF661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講：從半途而廢到重新起飛（可</w:t>
      </w:r>
      <w:r w:rsidRPr="00BF661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1:1</w:t>
      </w:r>
      <w:r w:rsidRPr="00BF661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）</w:t>
      </w:r>
    </w:p>
    <w:p w:rsidR="00BF6611" w:rsidRPr="00BF6611" w:rsidRDefault="00BF6611" w:rsidP="00BF661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F6611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BF6611">
          <w:rPr>
            <w:rFonts w:ascii="新細明體" w:eastAsia="新細明體" w:hAnsi="新細明體" w:cs="新細明體" w:hint="eastAsia"/>
            <w:kern w:val="0"/>
            <w:szCs w:val="24"/>
          </w:rPr>
          <w:t>馬可福音</w:t>
        </w:r>
      </w:hyperlink>
    </w:p>
    <w:p w:rsidR="00BF6611" w:rsidRPr="00BF6611" w:rsidRDefault="00BF6611" w:rsidP="00BF661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F6611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BF6611">
        <w:rPr>
          <w:rFonts w:ascii="新細明體" w:eastAsia="新細明體" w:hAnsi="新細明體" w:cs="新細明體" w:hint="eastAsia"/>
          <w:kern w:val="0"/>
          <w:szCs w:val="24"/>
        </w:rPr>
        <w:t>張得仁</w:t>
      </w:r>
      <w:bookmarkEnd w:id="0"/>
    </w:p>
    <w:p w:rsidR="00BF6611" w:rsidRPr="00BF6611" w:rsidRDefault="00BF6611" w:rsidP="00BF661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F6611">
        <w:rPr>
          <w:rFonts w:ascii="新細明體" w:eastAsia="新細明體" w:hAnsi="新細明體" w:cs="新細明體" w:hint="eastAsia"/>
          <w:kern w:val="0"/>
          <w:szCs w:val="24"/>
        </w:rPr>
        <w:t>前言：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馬可（馬可是他拉丁文的名字；他亞蘭文的名字叫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約翰</w:t>
      </w:r>
      <w:r w:rsidRPr="00BF6611">
        <w:rPr>
          <w:rFonts w:ascii="新細明體" w:eastAsia="新細明體" w:hAnsi="新細明體" w:cs="新細明體"/>
          <w:kern w:val="0"/>
          <w:szCs w:val="24"/>
        </w:rPr>
        <w:t>→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徒</w:t>
      </w:r>
      <w:r w:rsidRPr="00BF6611">
        <w:rPr>
          <w:rFonts w:ascii="新細明體" w:eastAsia="新細明體" w:hAnsi="新細明體" w:cs="新細明體"/>
          <w:kern w:val="0"/>
          <w:szCs w:val="24"/>
        </w:rPr>
        <w:t>12:25”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，例如：掃羅與保羅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保羅又名掃羅（猶太名字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希伯來語），保羅是他的希臘名字（拉丁語），當他信主以後過一段時間開始第一次宣教時，使徒行傳就改稱他為保羅（徒</w:t>
      </w:r>
      <w:r w:rsidRPr="00BF6611">
        <w:rPr>
          <w:rFonts w:ascii="新細明體" w:eastAsia="新細明體" w:hAnsi="新細明體" w:cs="新細明體"/>
          <w:kern w:val="0"/>
          <w:szCs w:val="24"/>
        </w:rPr>
        <w:t>13:9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）。對當時的人來說，他們一出生就有兩個名字是不稀奇的。在外邦宣教，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保羅</w:t>
      </w:r>
      <w:r w:rsidRPr="00BF6611">
        <w:rPr>
          <w:rFonts w:ascii="新細明體" w:eastAsia="新細明體" w:hAnsi="新細明體" w:cs="新細明體"/>
          <w:kern w:val="0"/>
          <w:szCs w:val="24"/>
        </w:rPr>
        <w:t>”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這個典型的拉丁名一定比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掃羅</w:t>
      </w:r>
      <w:r w:rsidRPr="00BF6611">
        <w:rPr>
          <w:rFonts w:ascii="新細明體" w:eastAsia="新細明體" w:hAnsi="新細明體" w:cs="新細明體"/>
          <w:kern w:val="0"/>
          <w:szCs w:val="24"/>
        </w:rPr>
        <w:t>”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這猶太名更容易被人接受。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寫作地點：愛任紐（事奉於</w:t>
      </w:r>
      <w:r w:rsidRPr="00BF6611">
        <w:rPr>
          <w:rFonts w:ascii="新細明體" w:eastAsia="新細明體" w:hAnsi="新細明體" w:cs="新細明體"/>
          <w:kern w:val="0"/>
          <w:szCs w:val="24"/>
        </w:rPr>
        <w:t>175-195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年）說，馬可在彼得去世後，在羅馬寫馬可福音。在彼前</w:t>
      </w:r>
      <w:r w:rsidRPr="00BF6611">
        <w:rPr>
          <w:rFonts w:ascii="新細明體" w:eastAsia="新細明體" w:hAnsi="新細明體" w:cs="新細明體"/>
          <w:kern w:val="0"/>
          <w:szCs w:val="24"/>
        </w:rPr>
        <w:t>5:13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中彼得也特別以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羅馬的代號巴比倫</w:t>
      </w:r>
      <w:r w:rsidRPr="00BF6611">
        <w:rPr>
          <w:rFonts w:ascii="新細明體" w:eastAsia="新細明體" w:hAnsi="新細明體" w:cs="新細明體"/>
          <w:kern w:val="0"/>
          <w:szCs w:val="24"/>
        </w:rPr>
        <w:t>”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來說明馬可也在羅馬。彼前</w:t>
      </w:r>
      <w:r w:rsidRPr="00BF6611">
        <w:rPr>
          <w:rFonts w:ascii="新細明體" w:eastAsia="新細明體" w:hAnsi="新細明體" w:cs="新細明體"/>
          <w:kern w:val="0"/>
          <w:szCs w:val="24"/>
        </w:rPr>
        <w:t>5:13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在巴比倫與你們同蒙揀選的教會問你們安。我兒子馬可也問你們安。</w:t>
      </w:r>
      <w:r w:rsidRPr="00BF6611">
        <w:rPr>
          <w:rFonts w:ascii="新細明體" w:eastAsia="新細明體" w:hAnsi="新細明體" w:cs="新細明體"/>
          <w:kern w:val="0"/>
          <w:szCs w:val="24"/>
        </w:rPr>
        <w:t>”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寫作時間：可</w:t>
      </w:r>
      <w:r w:rsidRPr="00BF6611">
        <w:rPr>
          <w:rFonts w:ascii="新細明體" w:eastAsia="新細明體" w:hAnsi="新細明體" w:cs="新細明體"/>
          <w:kern w:val="0"/>
          <w:szCs w:val="24"/>
        </w:rPr>
        <w:t>13:3-23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指出耶城將被毀（</w:t>
      </w:r>
      <w:r w:rsidRPr="00BF6611">
        <w:rPr>
          <w:rFonts w:ascii="新細明體" w:eastAsia="新細明體" w:hAnsi="新細明體" w:cs="新細明體"/>
          <w:kern w:val="0"/>
          <w:szCs w:val="24"/>
        </w:rPr>
        <w:t>14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節你們看見那行毀壞可憎的，站在不當站的地方。那時，在猶太的，應當逃到山上</w:t>
      </w:r>
      <w:r w:rsidRPr="00BF6611">
        <w:rPr>
          <w:rFonts w:ascii="新細明體" w:eastAsia="新細明體" w:hAnsi="新細明體" w:cs="新細明體"/>
          <w:kern w:val="0"/>
          <w:szCs w:val="24"/>
        </w:rPr>
        <w:t>→70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年），而當時羅馬的基督徒在該階段中正受到羅馬皇帝尼祿的逼迫（</w:t>
      </w:r>
      <w:r w:rsidRPr="00BF6611">
        <w:rPr>
          <w:rFonts w:ascii="新細明體" w:eastAsia="新細明體" w:hAnsi="新細明體" w:cs="新細明體"/>
          <w:kern w:val="0"/>
          <w:szCs w:val="24"/>
        </w:rPr>
        <w:t>54-68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年），所以學者推測馬可福音可能成書於</w:t>
      </w:r>
      <w:r w:rsidRPr="00BF6611">
        <w:rPr>
          <w:rFonts w:ascii="新細明體" w:eastAsia="新細明體" w:hAnsi="新細明體" w:cs="新細明體"/>
          <w:kern w:val="0"/>
          <w:szCs w:val="24"/>
        </w:rPr>
        <w:t>65-70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年間。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4.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寫作對象：針對羅馬的外邦信徒。因為：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4.1.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書中會解釋猶太人之風俗習慣（</w:t>
      </w:r>
      <w:r w:rsidRPr="00BF6611">
        <w:rPr>
          <w:rFonts w:ascii="新細明體" w:eastAsia="新細明體" w:hAnsi="新細明體" w:cs="新細明體"/>
          <w:kern w:val="0"/>
          <w:szCs w:val="24"/>
        </w:rPr>
        <w:t>7:3-4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14:12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15:42-43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4.2.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書中會將亞蘭語翻成希臘語（</w:t>
      </w:r>
      <w:r w:rsidRPr="00BF6611">
        <w:rPr>
          <w:rFonts w:ascii="新細明體" w:eastAsia="新細明體" w:hAnsi="新細明體" w:cs="新細明體"/>
          <w:kern w:val="0"/>
          <w:szCs w:val="24"/>
        </w:rPr>
        <w:t>3:17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5:41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7:11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7:34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15:22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15:34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4.3.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書中有用希臘語音譯的拉丁文術語（</w:t>
      </w:r>
      <w:r w:rsidRPr="00BF6611">
        <w:rPr>
          <w:rFonts w:ascii="新細明體" w:eastAsia="新細明體" w:hAnsi="新細明體" w:cs="新細明體"/>
          <w:kern w:val="0"/>
          <w:szCs w:val="24"/>
        </w:rPr>
        <w:t>5:9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6:27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6:48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12:15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12:42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13:35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15:16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15:39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4.4.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書中特別列出十字架前羅馬軍官的自我陳述（</w:t>
      </w:r>
      <w:r w:rsidRPr="00BF6611">
        <w:rPr>
          <w:rFonts w:ascii="新細明體" w:eastAsia="新細明體" w:hAnsi="新細明體" w:cs="新細明體"/>
          <w:kern w:val="0"/>
          <w:szCs w:val="24"/>
        </w:rPr>
        <w:t>15:39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5.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當時最早的一本福音書（好消息書）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福音就是好消息。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6.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福音這英文字</w:t>
      </w:r>
      <w:r w:rsidRPr="00BF6611">
        <w:rPr>
          <w:rFonts w:ascii="新細明體" w:eastAsia="新細明體" w:hAnsi="新細明體" w:cs="新細明體"/>
          <w:kern w:val="0"/>
          <w:szCs w:val="24"/>
        </w:rPr>
        <w:t>gospel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是源于中世紀的英文字</w:t>
      </w:r>
      <w:r w:rsidRPr="00BF6611">
        <w:rPr>
          <w:rFonts w:ascii="新細明體" w:eastAsia="新細明體" w:hAnsi="新細明體" w:cs="新細明體"/>
          <w:kern w:val="0"/>
          <w:szCs w:val="24"/>
        </w:rPr>
        <w:t>god-spel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，意思是</w:t>
      </w:r>
      <w:r w:rsidRPr="00BF6611">
        <w:rPr>
          <w:rFonts w:ascii="新細明體" w:eastAsia="新細明體" w:hAnsi="新細明體" w:cs="新細明體"/>
          <w:kern w:val="0"/>
          <w:szCs w:val="24"/>
        </w:rPr>
        <w:t>good story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（好的故事），將字型變化而得</w:t>
      </w:r>
      <w:r w:rsidRPr="00BF6611">
        <w:rPr>
          <w:rFonts w:ascii="新細明體" w:eastAsia="新細明體" w:hAnsi="新細明體" w:cs="新細明體"/>
          <w:kern w:val="0"/>
          <w:szCs w:val="24"/>
        </w:rPr>
        <w:t>God-story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（神的故事）。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──Bernard W. Anderson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（安得生）</w:t>
      </w:r>
    </w:p>
    <w:p w:rsidR="00BF6611" w:rsidRPr="00BF6611" w:rsidRDefault="00BF6611" w:rsidP="00BF661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F6611">
        <w:rPr>
          <w:rFonts w:ascii="新細明體" w:eastAsia="新細明體" w:hAnsi="新細明體" w:cs="新細明體" w:hint="eastAsia"/>
          <w:kern w:val="0"/>
          <w:szCs w:val="24"/>
        </w:rPr>
        <w:t>一、開始：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重溫開始很重要。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奧古斯丁說：請注意馬可的開場白，沒有耶穌的誕生，沒有耶穌的嬰孩時期，沒有耶穌的少年階段。</w:t>
      </w:r>
    </w:p>
    <w:p w:rsidR="00BF6611" w:rsidRPr="00BF6611" w:rsidRDefault="00BF6611" w:rsidP="00BF661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F6611">
        <w:rPr>
          <w:rFonts w:ascii="新細明體" w:eastAsia="新細明體" w:hAnsi="新細明體" w:cs="新細明體" w:hint="eastAsia"/>
          <w:kern w:val="0"/>
          <w:szCs w:val="24"/>
        </w:rPr>
        <w:t>二、福音／好消息：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馬可的媽媽在徒</w:t>
      </w:r>
      <w:r w:rsidRPr="00BF6611">
        <w:rPr>
          <w:rFonts w:ascii="新細明體" w:eastAsia="新細明體" w:hAnsi="新細明體" w:cs="新細明體"/>
          <w:kern w:val="0"/>
          <w:szCs w:val="24"/>
        </w:rPr>
        <w:t>12:12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中記載有一大房子，可能是路</w:t>
      </w:r>
      <w:r w:rsidRPr="00BF6611">
        <w:rPr>
          <w:rFonts w:ascii="新細明體" w:eastAsia="新細明體" w:hAnsi="新細明體" w:cs="新細明體"/>
          <w:kern w:val="0"/>
          <w:szCs w:val="24"/>
        </w:rPr>
        <w:t>22:12-13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的房子；他的表哥是巴拿巴</w:t>
      </w:r>
      <w:r w:rsidRPr="00BF6611">
        <w:rPr>
          <w:rFonts w:ascii="新細明體" w:eastAsia="新細明體" w:hAnsi="新細明體" w:cs="新細明體"/>
          <w:kern w:val="0"/>
          <w:szCs w:val="24"/>
        </w:rPr>
        <w:t>→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西</w:t>
      </w:r>
      <w:r w:rsidRPr="00BF6611">
        <w:rPr>
          <w:rFonts w:ascii="新細明體" w:eastAsia="新細明體" w:hAnsi="新細明體" w:cs="新細明體"/>
          <w:kern w:val="0"/>
          <w:szCs w:val="24"/>
        </w:rPr>
        <w:t>4:10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，馬可參與保羅第一次旅行佈道的行程，但在別加脫隊，返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lastRenderedPageBreak/>
        <w:t>回自己的家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耶路撒冷（徒</w:t>
      </w:r>
      <w:r w:rsidRPr="00BF6611">
        <w:rPr>
          <w:rFonts w:ascii="新細明體" w:eastAsia="新細明體" w:hAnsi="新細明體" w:cs="新細明體"/>
          <w:kern w:val="0"/>
          <w:szCs w:val="24"/>
        </w:rPr>
        <w:t>13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章）。保羅在第二次旅行佈道時拒絕馬可參加，原因是因為馬可脫隊過，於是巴拿巴與保羅分開。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後開保羅在提摩太后書中讚譽馬可，並期望他能陪伴左右。顯然馬可在這一段時間之內已經有相當的改變）是馬可福音的作者，主要證據是歷史學家優西比烏當時引述帕皮亞（</w:t>
      </w:r>
      <w:r w:rsidRPr="00BF6611">
        <w:rPr>
          <w:rFonts w:ascii="新細明體" w:eastAsia="新細明體" w:hAnsi="新細明體" w:cs="新細明體"/>
          <w:kern w:val="0"/>
          <w:szCs w:val="24"/>
        </w:rPr>
        <w:t>Papias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60-130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年）在公元</w:t>
      </w:r>
      <w:r w:rsidRPr="00BF6611">
        <w:rPr>
          <w:rFonts w:ascii="新細明體" w:eastAsia="新細明體" w:hAnsi="新細明體" w:cs="新細明體"/>
          <w:kern w:val="0"/>
          <w:szCs w:val="24"/>
        </w:rPr>
        <w:t>140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年左右所寫的一份作品，內容提到：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馬可是彼得的傳譯者（</w:t>
      </w:r>
      <w:r w:rsidRPr="00BF6611">
        <w:rPr>
          <w:rFonts w:ascii="新細明體" w:eastAsia="新細明體" w:hAnsi="新細明體" w:cs="新細明體"/>
          <w:kern w:val="0"/>
          <w:szCs w:val="24"/>
        </w:rPr>
        <w:t>interpreter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傳達者、代言人、或代筆人</w:t>
      </w:r>
      <w:r w:rsidRPr="00BF6611">
        <w:rPr>
          <w:rFonts w:ascii="新細明體" w:eastAsia="新細明體" w:hAnsi="新細明體" w:cs="新細明體"/>
          <w:kern w:val="0"/>
          <w:szCs w:val="24"/>
        </w:rPr>
        <w:t>”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馬可由彼得那裡得到關於耶穌基督的言行資料，也很準確的寫下來，雖然他並沒有依照一定的次序而寫。此外也由此你可以發現，馬可福音傾向注重彼得的言行（</w:t>
      </w:r>
      <w:r w:rsidRPr="00BF6611">
        <w:rPr>
          <w:rFonts w:ascii="新細明體" w:eastAsia="新細明體" w:hAnsi="新細明體" w:cs="新細明體"/>
          <w:kern w:val="0"/>
          <w:szCs w:val="24"/>
        </w:rPr>
        <w:t>8:29-33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9:4-7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10:28-31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11:21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14:29-31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6611">
        <w:rPr>
          <w:rFonts w:ascii="新細明體" w:eastAsia="新細明體" w:hAnsi="新細明體" w:cs="新細明體"/>
          <w:kern w:val="0"/>
          <w:szCs w:val="24"/>
        </w:rPr>
        <w:t>66-72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4.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彼得三次不認主，而耶穌接納彼得；彼得接納了馬可。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5.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福音改變了彼得，也改變了馬可。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6.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福音不只在聖經裡，也必須在人的身上。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7.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什麼是福音？對馬可來說，福音就是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再給我一次機會</w:t>
      </w:r>
      <w:r w:rsidRPr="00BF6611">
        <w:rPr>
          <w:rFonts w:ascii="新細明體" w:eastAsia="新細明體" w:hAnsi="新細明體" w:cs="新細明體"/>
          <w:kern w:val="0"/>
          <w:szCs w:val="24"/>
        </w:rPr>
        <w:t>”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8.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什麼是福音？對馬可來說，福音就是</w:t>
      </w:r>
      <w:r w:rsidRPr="00BF6611">
        <w:rPr>
          <w:rFonts w:ascii="新細明體" w:eastAsia="新細明體" w:hAnsi="新細明體" w:cs="新細明體"/>
          <w:kern w:val="0"/>
          <w:szCs w:val="24"/>
        </w:rPr>
        <w:t>“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再挑戰我再接納我</w:t>
      </w:r>
      <w:r w:rsidRPr="00BF6611">
        <w:rPr>
          <w:rFonts w:ascii="新細明體" w:eastAsia="新細明體" w:hAnsi="新細明體" w:cs="新細明體"/>
          <w:kern w:val="0"/>
          <w:szCs w:val="24"/>
        </w:rPr>
        <w:t>”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9.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士</w:t>
      </w:r>
      <w:r w:rsidRPr="00BF6611">
        <w:rPr>
          <w:rFonts w:ascii="新細明體" w:eastAsia="新細明體" w:hAnsi="新細明體" w:cs="新細明體"/>
          <w:kern w:val="0"/>
          <w:szCs w:val="24"/>
        </w:rPr>
        <w:t>16:22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，來</w:t>
      </w:r>
      <w:r w:rsidRPr="00BF6611">
        <w:rPr>
          <w:rFonts w:ascii="新細明體" w:eastAsia="新細明體" w:hAnsi="新細明體" w:cs="新細明體"/>
          <w:kern w:val="0"/>
          <w:szCs w:val="24"/>
        </w:rPr>
        <w:t>11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章的參孫：黃潁航老師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頭髮長長代表他回到了最初的呼召。</w:t>
      </w:r>
    </w:p>
    <w:p w:rsidR="00BF6611" w:rsidRPr="00BF6611" w:rsidRDefault="00BF6611" w:rsidP="00BF661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F6611">
        <w:rPr>
          <w:rFonts w:ascii="新細明體" w:eastAsia="新細明體" w:hAnsi="新細明體" w:cs="新細明體" w:hint="eastAsia"/>
          <w:kern w:val="0"/>
          <w:szCs w:val="24"/>
        </w:rPr>
        <w:t>三、耶穌基督神的兒子：他如何、我們在這世上也如何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第</w:t>
      </w:r>
      <w:r w:rsidRPr="00BF6611">
        <w:rPr>
          <w:rFonts w:ascii="新細明體" w:eastAsia="新細明體" w:hAnsi="新細明體" w:cs="新細明體"/>
          <w:kern w:val="0"/>
          <w:szCs w:val="24"/>
        </w:rPr>
        <w:t>1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節：（有學者譯為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要談論或介紹神的兒子耶穌基督所傳的福音，我／馬可會如此開始（得仁的翻譯</w:t>
      </w:r>
      <w:r w:rsidRPr="00BF6611">
        <w:rPr>
          <w:rFonts w:ascii="新細明體" w:eastAsia="新細明體" w:hAnsi="新細明體" w:cs="新細明體"/>
          <w:kern w:val="0"/>
          <w:szCs w:val="24"/>
        </w:rPr>
        <w:t>──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新的開始是屬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/>
      </w:r>
      <w:r w:rsidRPr="00BF6611">
        <w:rPr>
          <w:rFonts w:ascii="新細明體" w:eastAsia="新細明體" w:hAnsi="新細明體" w:cs="新細明體"/>
          <w:kern w:val="0"/>
          <w:szCs w:val="24"/>
        </w:rPr>
        <w:t>神兒子耶穌基督的福音））：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得仁以</w:t>
      </w:r>
      <w:r w:rsidRPr="00BF6611">
        <w:rPr>
          <w:rFonts w:ascii="新細明體" w:eastAsia="新細明體" w:hAnsi="新細明體" w:cs="新細明體"/>
          <w:kern w:val="0"/>
          <w:szCs w:val="24"/>
        </w:rPr>
        <w:t>NASB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的版本來表示本節的結構：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>The beginning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Pr="00BF6611">
        <w:rPr>
          <w:rFonts w:ascii="新細明體" w:eastAsia="新細明體" w:hAnsi="新細明體" w:cs="新細明體"/>
          <w:kern w:val="0"/>
          <w:szCs w:val="24"/>
        </w:rPr>
        <w:t>of the gospel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 xml:space="preserve">　　</w:t>
      </w:r>
      <w:r w:rsidRPr="00BF6611">
        <w:rPr>
          <w:rFonts w:ascii="新細明體" w:eastAsia="新細明體" w:hAnsi="新細明體" w:cs="新細明體"/>
          <w:kern w:val="0"/>
          <w:szCs w:val="24"/>
        </w:rPr>
        <w:t>of Jesus Christ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 xml:space="preserve">　　　（</w:t>
      </w:r>
      <w:r w:rsidRPr="00BF6611">
        <w:rPr>
          <w:rFonts w:ascii="新細明體" w:eastAsia="新細明體" w:hAnsi="新細明體" w:cs="新細明體"/>
          <w:kern w:val="0"/>
          <w:szCs w:val="24"/>
        </w:rPr>
        <w:t>of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BF6611">
        <w:rPr>
          <w:rFonts w:ascii="新細明體" w:eastAsia="新細明體" w:hAnsi="新細明體" w:cs="新細明體"/>
          <w:kern w:val="0"/>
          <w:szCs w:val="24"/>
        </w:rPr>
        <w:t xml:space="preserve"> the Son of God.</w:t>
      </w:r>
      <w:r w:rsidRPr="00BF6611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約壹</w:t>
      </w:r>
      <w:r w:rsidRPr="00BF6611">
        <w:rPr>
          <w:rFonts w:ascii="新細明體" w:eastAsia="新細明體" w:hAnsi="新細明體" w:cs="新細明體"/>
          <w:kern w:val="0"/>
          <w:szCs w:val="24"/>
        </w:rPr>
        <w:t>4:17</w:t>
      </w:r>
      <w:r w:rsidRPr="00BF6611">
        <w:rPr>
          <w:rFonts w:ascii="新細明體" w:eastAsia="新細明體" w:hAnsi="新細明體" w:cs="新細明體" w:hint="eastAsia"/>
          <w:kern w:val="0"/>
          <w:szCs w:val="24"/>
        </w:rPr>
        <w:t>這樣、愛在我們裡面得以完全、我們就可以在審判的日子、坦然無懼．因為他如何、我們在這世上也如何。</w:t>
      </w:r>
    </w:p>
    <w:p w:rsidR="00EB4FBC" w:rsidRDefault="00BF661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F5"/>
    <w:rsid w:val="003312FB"/>
    <w:rsid w:val="00417B5C"/>
    <w:rsid w:val="006C21F5"/>
    <w:rsid w:val="00B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F661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F661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F661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6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F6611"/>
  </w:style>
  <w:style w:type="paragraph" w:styleId="a4">
    <w:name w:val="Balloon Text"/>
    <w:basedOn w:val="a"/>
    <w:link w:val="a5"/>
    <w:uiPriority w:val="99"/>
    <w:semiHidden/>
    <w:unhideWhenUsed/>
    <w:rsid w:val="00BF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6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F661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F661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F661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6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F6611"/>
  </w:style>
  <w:style w:type="paragraph" w:styleId="a4">
    <w:name w:val="Balloon Text"/>
    <w:basedOn w:val="a"/>
    <w:link w:val="a5"/>
    <w:uiPriority w:val="99"/>
    <w:semiHidden/>
    <w:unhideWhenUsed/>
    <w:rsid w:val="00BF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6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7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43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gospels-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2021-07-13T07:23:00Z</dcterms:created>
  <dcterms:modified xsi:type="dcterms:W3CDTF">2021-07-13T07:23:00Z</dcterms:modified>
</cp:coreProperties>
</file>