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B1" w:rsidRDefault="003B56B1" w:rsidP="003B56B1">
      <w:r>
        <w:rPr>
          <w:rFonts w:hint="eastAsia"/>
        </w:rPr>
        <w:t>第</w:t>
      </w:r>
      <w:r>
        <w:t>5</w:t>
      </w:r>
      <w:r>
        <w:rPr>
          <w:rFonts w:hint="eastAsia"/>
        </w:rPr>
        <w:t>講：檢視耶路撒冷被滅的苦（哀</w:t>
      </w:r>
      <w:r>
        <w:t>4</w:t>
      </w:r>
      <w:r>
        <w:rPr>
          <w:rFonts w:hint="eastAsia"/>
        </w:rPr>
        <w:t>章）</w:t>
      </w:r>
    </w:p>
    <w:p w:rsidR="003B56B1" w:rsidRDefault="003B56B1" w:rsidP="003B56B1">
      <w:pPr>
        <w:rPr>
          <w:rFonts w:hint="eastAsia"/>
        </w:rPr>
      </w:pPr>
      <w:r>
        <w:rPr>
          <w:rFonts w:hint="eastAsia"/>
        </w:rPr>
        <w:t>系列：耶利米哀歌</w:t>
      </w:r>
    </w:p>
    <w:p w:rsidR="003B56B1" w:rsidRDefault="003B56B1" w:rsidP="003B56B1">
      <w:r>
        <w:rPr>
          <w:rFonts w:hint="eastAsia"/>
        </w:rPr>
        <w:t>講員：李重恩</w:t>
      </w:r>
    </w:p>
    <w:p w:rsidR="003B56B1" w:rsidRDefault="003B56B1" w:rsidP="003B56B1">
      <w:bookmarkStart w:id="0" w:name="_GoBack"/>
      <w:bookmarkEnd w:id="0"/>
      <w:r>
        <w:rPr>
          <w:rFonts w:hint="eastAsia"/>
        </w:rPr>
        <w:t>作者在第</w:t>
      </w:r>
      <w:r>
        <w:t>4</w:t>
      </w:r>
      <w:r>
        <w:rPr>
          <w:rFonts w:hint="eastAsia"/>
        </w:rPr>
        <w:t>章回復第</w:t>
      </w:r>
      <w:r>
        <w:t>1</w:t>
      </w:r>
      <w:r>
        <w:rPr>
          <w:rFonts w:hint="eastAsia"/>
        </w:rPr>
        <w:t>章和</w:t>
      </w:r>
      <w:r>
        <w:t>2:22</w:t>
      </w:r>
      <w:r>
        <w:rPr>
          <w:rFonts w:hint="eastAsia"/>
        </w:rPr>
        <w:t>的字母離合體詩歌格式。在原文，它跟這兩章一樣，以“何竟！”開首，表達作者很深的悲歎。第</w:t>
      </w:r>
      <w:r>
        <w:t>1-2</w:t>
      </w:r>
      <w:r>
        <w:rPr>
          <w:rFonts w:hint="eastAsia"/>
        </w:rPr>
        <w:t>章每節經文有三行詩句，第</w:t>
      </w:r>
      <w:r>
        <w:t>4</w:t>
      </w:r>
      <w:r>
        <w:rPr>
          <w:rFonts w:hint="eastAsia"/>
        </w:rPr>
        <w:t>章每節經文則只有兩行詩句。在第</w:t>
      </w:r>
      <w:r>
        <w:t>4</w:t>
      </w:r>
      <w:r>
        <w:rPr>
          <w:rFonts w:hint="eastAsia"/>
        </w:rPr>
        <w:t>章，雖然作者面對內心仍然感到的痛苦，但詩句數量少了、節奏和語調放輕鬆了，作者的表達比較平靜。</w:t>
      </w:r>
    </w:p>
    <w:p w:rsidR="003B56B1" w:rsidRDefault="003B56B1" w:rsidP="003B56B1"/>
    <w:p w:rsidR="003B56B1" w:rsidRDefault="003B56B1" w:rsidP="003B56B1">
      <w:r>
        <w:rPr>
          <w:rFonts w:hint="eastAsia"/>
        </w:rPr>
        <w:t>作者在第</w:t>
      </w:r>
      <w:r>
        <w:t>4</w:t>
      </w:r>
      <w:r>
        <w:rPr>
          <w:rFonts w:hint="eastAsia"/>
        </w:rPr>
        <w:t>章用“錫安”來描述耶路撒冷。這一章可分為三大段：第一段（</w:t>
      </w:r>
      <w:r>
        <w:t>1-11</w:t>
      </w:r>
      <w:r>
        <w:rPr>
          <w:rFonts w:hint="eastAsia"/>
        </w:rPr>
        <w:t>節）描述猶大國的苦難；第二段（</w:t>
      </w:r>
      <w:r>
        <w:t>12-20</w:t>
      </w:r>
      <w:r>
        <w:rPr>
          <w:rFonts w:hint="eastAsia"/>
        </w:rPr>
        <w:t>節）表達猶大國痛苦的原因；第三段（</w:t>
      </w:r>
      <w:r>
        <w:t>21-22</w:t>
      </w:r>
      <w:r>
        <w:rPr>
          <w:rFonts w:hint="eastAsia"/>
        </w:rPr>
        <w:t>節）訴說苦痛的結果。</w:t>
      </w:r>
    </w:p>
    <w:p w:rsidR="003B56B1" w:rsidRDefault="003B56B1" w:rsidP="003B56B1"/>
    <w:p w:rsidR="003B56B1" w:rsidRDefault="003B56B1" w:rsidP="003B56B1">
      <w:r>
        <w:t>1-11</w:t>
      </w:r>
      <w:r>
        <w:rPr>
          <w:rFonts w:hint="eastAsia"/>
        </w:rPr>
        <w:t>節：作者描述猶大國兩個階層的苦痛，內容與第</w:t>
      </w:r>
      <w:r>
        <w:t>1-3</w:t>
      </w:r>
      <w:r>
        <w:rPr>
          <w:rFonts w:hint="eastAsia"/>
        </w:rPr>
        <w:t>章十分相似。但作者用不同“角色”成為主角，來表達猶大國所受的痛苦。這是他的寫作技巧，幫助我們更深入思想和記憶猶大國的狀況。第</w:t>
      </w:r>
      <w:r>
        <w:t>1</w:t>
      </w:r>
      <w:r>
        <w:rPr>
          <w:rFonts w:hint="eastAsia"/>
        </w:rPr>
        <w:t>章的主角是耶路撒冷；第</w:t>
      </w:r>
      <w:r>
        <w:t>2</w:t>
      </w:r>
      <w:r>
        <w:rPr>
          <w:rFonts w:hint="eastAsia"/>
        </w:rPr>
        <w:t>章是聖殿；第</w:t>
      </w:r>
      <w:r>
        <w:t>3</w:t>
      </w:r>
      <w:r>
        <w:rPr>
          <w:rFonts w:hint="eastAsia"/>
        </w:rPr>
        <w:t>章是先知；這一章是“眾子”，即百姓和“貴冑”。</w:t>
      </w:r>
      <w:r>
        <w:t>1-6</w:t>
      </w:r>
      <w:r>
        <w:rPr>
          <w:rFonts w:hint="eastAsia"/>
        </w:rPr>
        <w:t>節形容百姓的情況；</w:t>
      </w:r>
      <w:r>
        <w:t>7-11</w:t>
      </w:r>
      <w:r>
        <w:rPr>
          <w:rFonts w:hint="eastAsia"/>
        </w:rPr>
        <w:t>節形容貴冑的情況。兩段描述的結構十分相似，可分為三部分：</w:t>
      </w:r>
    </w:p>
    <w:p w:rsidR="003B56B1" w:rsidRDefault="003B56B1" w:rsidP="003B56B1"/>
    <w:p w:rsidR="003B56B1" w:rsidRDefault="003B56B1" w:rsidP="003B56B1">
      <w:r>
        <w:t xml:space="preserve">1. </w:t>
      </w:r>
      <w:r>
        <w:rPr>
          <w:rFonts w:hint="eastAsia"/>
        </w:rPr>
        <w:t>他們的價值和所受的苦痛；</w:t>
      </w:r>
    </w:p>
    <w:p w:rsidR="003B56B1" w:rsidRDefault="003B56B1" w:rsidP="003B56B1">
      <w:pPr>
        <w:rPr>
          <w:rFonts w:hint="eastAsia"/>
        </w:rPr>
      </w:pPr>
      <w:r>
        <w:t xml:space="preserve">2. </w:t>
      </w:r>
      <w:r>
        <w:rPr>
          <w:rFonts w:hint="eastAsia"/>
        </w:rPr>
        <w:t>孩童所受的苦；</w:t>
      </w:r>
    </w:p>
    <w:p w:rsidR="003B56B1" w:rsidRDefault="003B56B1" w:rsidP="003B56B1">
      <w:pPr>
        <w:rPr>
          <w:rFonts w:hint="eastAsia"/>
        </w:rPr>
      </w:pPr>
      <w:r>
        <w:t xml:space="preserve">3. </w:t>
      </w:r>
      <w:r>
        <w:rPr>
          <w:rFonts w:hint="eastAsia"/>
        </w:rPr>
        <w:t>苦痛的原因。</w:t>
      </w:r>
    </w:p>
    <w:p w:rsidR="003B56B1" w:rsidRDefault="003B56B1" w:rsidP="003B56B1"/>
    <w:p w:rsidR="003B56B1" w:rsidRDefault="003B56B1" w:rsidP="003B56B1">
      <w:r>
        <w:t>1-6</w:t>
      </w:r>
      <w:r>
        <w:rPr>
          <w:rFonts w:hint="eastAsia"/>
        </w:rPr>
        <w:t>節：耶路撒冷百姓的身分本來是很貴重的，像金一樣。王上</w:t>
      </w:r>
      <w:r>
        <w:t>6</w:t>
      </w:r>
      <w:r>
        <w:rPr>
          <w:rFonts w:hint="eastAsia"/>
        </w:rPr>
        <w:t>章記載所羅門王建聖殿時，也使用很多金，包括用金來貼內牆、包裹門扇、壇、基路伯，貼內殿和外殿的地板等等。耶路撒冷的百姓原來很寶貴，像金一樣，但現在他們卻成為瓦瓶，價值很低，隨處丟放。猶大百姓的生活很苦，苦得面對“吃奶孩子的舌頭”、“乾渴”、“孩童求餅”也無動於衷。他們好像“鴕鳥”一樣不顧它的蛋。傳統認為“鴕鳥”是很冷酷無情的，因為它下蛋以後，抓起一點塵土鋪在上面，便離開不顧，交由太陽的熱力孵出。猶大百姓也一樣看著自己孩子有需要而不顧。他們生活很苦，以前吃“美好食物”、穿“朱紅褥子”，過奢華生活，現在已經過去了，他們只在糞堆中躺臥。</w:t>
      </w:r>
    </w:p>
    <w:p w:rsidR="003B56B1" w:rsidRDefault="003B56B1" w:rsidP="003B56B1"/>
    <w:p w:rsidR="003B56B1" w:rsidRDefault="003B56B1" w:rsidP="003B56B1">
      <w:r>
        <w:rPr>
          <w:rFonts w:hint="eastAsia"/>
        </w:rPr>
        <w:t>作者總結他們的苦痛是因為他們罪孽很大，比所多瑪還大。所多瑪是一個充滿淫亂和拜偶像等罪惡的城市。創</w:t>
      </w:r>
      <w:r>
        <w:t>18-19</w:t>
      </w:r>
      <w:r>
        <w:rPr>
          <w:rFonts w:hint="eastAsia"/>
        </w:rPr>
        <w:t>章神聽到他們罪惡和痛苦的聲音，派使者去查探，證實她有罪。雖然“無人加手於她”，沒有人攻擊她，但最後神親自動手，降下硫磺與火毀滅這城。耶路撒冷的罪惡比所多瑪還大。因為他們已經跟神立約，領受恩典，但是，他們明知故犯，故意不遵從神、行惡事，所以他們要忍受這磨人的饑渴和數不盡的淒涼境況。</w:t>
      </w:r>
    </w:p>
    <w:p w:rsidR="003B56B1" w:rsidRDefault="003B56B1" w:rsidP="003B56B1"/>
    <w:p w:rsidR="003B56B1" w:rsidRDefault="003B56B1" w:rsidP="003B56B1">
      <w:r>
        <w:t>7-11</w:t>
      </w:r>
      <w:r>
        <w:rPr>
          <w:rFonts w:hint="eastAsia"/>
        </w:rPr>
        <w:t>節貴冑原有高貴特質。他們“比雪純淨，比奶更白”，好像“紅寶玉”、“藍寶石”一樣珍貴。但現在他們已經沒有那種貴族風範，身體因饑餓而“皮膚緊貼骨頭”、“枯乾”、“衰弱”，最後慢慢餓死。作者總結他們的苦痛是因為耶和華發怒，將苦痛臨到他們。</w:t>
      </w:r>
    </w:p>
    <w:p w:rsidR="003B56B1" w:rsidRDefault="003B56B1" w:rsidP="003B56B1"/>
    <w:p w:rsidR="003B56B1" w:rsidRDefault="003B56B1" w:rsidP="003B56B1">
      <w:r>
        <w:t>12-20</w:t>
      </w:r>
      <w:r>
        <w:rPr>
          <w:rFonts w:hint="eastAsia"/>
        </w:rPr>
        <w:t>節：作者指出耶路撒冷受苦的原因。在</w:t>
      </w:r>
      <w:r>
        <w:t>12-16</w:t>
      </w:r>
      <w:r>
        <w:rPr>
          <w:rFonts w:hint="eastAsia"/>
        </w:rPr>
        <w:t>節，作者先指責先知和祭司的罪惡和結果。其實在耶</w:t>
      </w:r>
      <w:r>
        <w:t>27:12-22</w:t>
      </w:r>
      <w:r>
        <w:rPr>
          <w:rFonts w:hint="eastAsia"/>
        </w:rPr>
        <w:t>，耶利米先知曾勸告猶大王西底家向巴比倫投降，服事他們，這樣才能使他們和百姓存活。還有，他勸西底家不要相信其他先知的預言，聲稱猶大國會勝過巴比倫。可是這裡</w:t>
      </w:r>
      <w:r>
        <w:t>12-13</w:t>
      </w:r>
      <w:r>
        <w:rPr>
          <w:rFonts w:hint="eastAsia"/>
        </w:rPr>
        <w:t>節說，君王和百姓相信先知和祭司的話，認為巴比倫不能攻陷耶路撒冷。先知和祭司他們更犯罪，“流義人的血”，導致國家滅亡。耶利米書記了他們的罪狀，神說他們“從最小的到至大的都一味地貪婪，從先知到祭司都行事虛謊。他們輕輕忽忽地醫治我百姓的損傷，說：平安了！平安了！其實沒有平安。”（耶</w:t>
      </w:r>
      <w:r>
        <w:t>8:10-11</w:t>
      </w:r>
      <w:r>
        <w:rPr>
          <w:rFonts w:hint="eastAsia"/>
        </w:rPr>
        <w:t>）、“褻瀆的”在聖殿裡犯罪（耶</w:t>
      </w:r>
      <w:r>
        <w:t>23:11</w:t>
      </w:r>
      <w:r>
        <w:rPr>
          <w:rFonts w:hint="eastAsia"/>
        </w:rPr>
        <w:t>）、“行姦淫，做事虛妄，又堅固惡人的手，甚至無人回頭離開他的惡”（耶</w:t>
      </w:r>
      <w:r>
        <w:t>23:14</w:t>
      </w:r>
      <w:r>
        <w:rPr>
          <w:rFonts w:hint="eastAsia"/>
        </w:rPr>
        <w:t>）。他們真是壞透。</w:t>
      </w:r>
    </w:p>
    <w:p w:rsidR="003B56B1" w:rsidRDefault="003B56B1" w:rsidP="003B56B1"/>
    <w:p w:rsidR="003B56B1" w:rsidRDefault="003B56B1" w:rsidP="003B56B1">
      <w:r>
        <w:rPr>
          <w:rFonts w:hint="eastAsia"/>
        </w:rPr>
        <w:t>所以，耶和華向他們發怒，使他們分散，失去領導的權柄，使他們“如瞎子亂走”，隨處流蕩。他們原來是人人尊重，為神潔淨人、賜福人的侍奉者，但現在人人都把他看為不潔淨的人，趕快遠離他們，也不收留他們，害怕他們會將災禍帶給百姓。</w:t>
      </w:r>
    </w:p>
    <w:p w:rsidR="003B56B1" w:rsidRDefault="003B56B1" w:rsidP="003B56B1"/>
    <w:p w:rsidR="003B56B1" w:rsidRDefault="003B56B1" w:rsidP="003B56B1">
      <w:r>
        <w:rPr>
          <w:rFonts w:hint="eastAsia"/>
        </w:rPr>
        <w:t>其實，百姓也有責任。</w:t>
      </w:r>
      <w:r>
        <w:t>17-20</w:t>
      </w:r>
      <w:r>
        <w:rPr>
          <w:rFonts w:hint="eastAsia"/>
        </w:rPr>
        <w:t>節，猶大百姓沒有仰望耶和華的幫助，但期待盟國的幫助。猶大所倚靠的頭號盟友是埃及。猶大王西底家執政後，他也與一些小國組成抵抗巴比倫聯盟。神早已在耶</w:t>
      </w:r>
      <w:r>
        <w:t>37:7</w:t>
      </w:r>
      <w:r>
        <w:rPr>
          <w:rFonts w:hint="eastAsia"/>
        </w:rPr>
        <w:t>藉耶利米先知預言埃及不會幫助他們對付巴比倫，是“盼望一個不能救人的國”。可是，猶大國上下不相信他。盟國沒有幫助猶大，猶大國只是幹著等，“以致眼目失明，還是枉然”。最後，巴比倫追趕和埋伏猶大，捉住猶大王西底家這一位“耶和華的受膏者”。耶</w:t>
      </w:r>
      <w:r>
        <w:t>52:7-11</w:t>
      </w:r>
      <w:r>
        <w:rPr>
          <w:rFonts w:hint="eastAsia"/>
        </w:rPr>
        <w:t>記載西底家于逃亡時被抓，後來雙目被剜，被下在監裡。猶大國的“結局來到了”。</w:t>
      </w:r>
    </w:p>
    <w:p w:rsidR="003B56B1" w:rsidRDefault="003B56B1" w:rsidP="003B56B1"/>
    <w:p w:rsidR="003B56B1" w:rsidRDefault="003B56B1" w:rsidP="003B56B1">
      <w:r>
        <w:t>21-22</w:t>
      </w:r>
      <w:r>
        <w:rPr>
          <w:rFonts w:hint="eastAsia"/>
        </w:rPr>
        <w:t>節：作者以猶大國仇敵以東，來重申神的拯救。以東人是雅各哥哥以掃的後裔，烏斯地在以東附近，這裡看來是以東人聚居的地方。以東人一直與猶大人作對，後來更與巴比倫結盟，主動協助對付猶大國。所以，猶大國滅亡，以東就歡喜快樂，也走到猶大南部定居。作者以反語談及以東，說現在“只管歡喜快樂”。最後，耶和華神必追討以東的罪，他們也必蒙受“喝醉”、“露體”的恥辱。耶和華也必救猶大國，終結對她的刑罰，使百姓不用再過被擄流亡的生活。</w:t>
      </w:r>
    </w:p>
    <w:p w:rsidR="003B56B1" w:rsidRDefault="003B56B1" w:rsidP="003B56B1"/>
    <w:p w:rsidR="003B56B1" w:rsidRDefault="003B56B1" w:rsidP="003B56B1">
      <w:r>
        <w:rPr>
          <w:rFonts w:hint="eastAsia"/>
        </w:rPr>
        <w:t>思想：第</w:t>
      </w:r>
      <w:r>
        <w:t>4</w:t>
      </w:r>
      <w:r>
        <w:rPr>
          <w:rFonts w:hint="eastAsia"/>
        </w:rPr>
        <w:t>章表達得較積極，沒有前三章那一種深的苦澀情感。這讓我們明白，</w:t>
      </w:r>
      <w:r>
        <w:rPr>
          <w:rFonts w:hint="eastAsia"/>
        </w:rPr>
        <w:lastRenderedPageBreak/>
        <w:t>人在苦難中可以漸漸進入光明。同樣，我們面對苦難，如果能夠快一點離開心靈的幽谷，我們就能更快抓緊神，勇敢有力的向前走。這必須要我們練習好基本功。</w:t>
      </w:r>
    </w:p>
    <w:p w:rsidR="003B56B1" w:rsidRDefault="003B56B1" w:rsidP="003B56B1"/>
    <w:p w:rsidR="003B56B1" w:rsidRDefault="003B56B1" w:rsidP="003B56B1">
      <w:r>
        <w:rPr>
          <w:rFonts w:hint="eastAsia"/>
        </w:rPr>
        <w:t>猶大人的歷史就是我們的鑒戒。其實，耶和華一直看顧祂的子民。神與亞伯拉罕立約、帶領祂的子民出埃及，進入迦南美地。為他們立國，使國強大。這一切正如祂對亞伯拉罕立約的內容，“成為大國”，這必包括耶和華賜下國土、國民，和國法。耶和華也早已在曠野時藉摩西向以色列人宣告得福與得禍的途徑和結果，陳明在他們面前，讓以色列人世世代代教導他們的子孫，並且在生活上努力遵行。神也透過設立祭司和聖殿制度，提醒和教導以色列人遵守神的話，信靠至高主。神也興起不少先知，去宣告神的話，藉此提醒以色列人要依靠神。</w:t>
      </w:r>
    </w:p>
    <w:p w:rsidR="003B56B1" w:rsidRDefault="003B56B1" w:rsidP="003B56B1"/>
    <w:p w:rsidR="003B56B1" w:rsidRDefault="003B56B1" w:rsidP="003B56B1">
      <w:r>
        <w:rPr>
          <w:rFonts w:hint="eastAsia"/>
        </w:rPr>
        <w:t>可是，以色列人並不珍惜神的應許，也沒有單單依靠祂，反而依靠自己，去拜偶像，不聽神的勸告，有些王更殺害神的先知，藐視神。在順境時他們不留意神的恩典和同在，在逆境時若要信靠祂，便更加費力。</w:t>
      </w:r>
    </w:p>
    <w:p w:rsidR="003B56B1" w:rsidRDefault="003B56B1" w:rsidP="003B56B1"/>
    <w:p w:rsidR="003B56B1" w:rsidRDefault="003B56B1" w:rsidP="003B56B1">
      <w:r>
        <w:rPr>
          <w:rFonts w:hint="eastAsia"/>
        </w:rPr>
        <w:t>神的恩典很大，就是祂知道祂的子民不聽祂的勸告，最後受苦，但神仍然不斷差派先知勸告他們，希望他們回轉依靠神，找到出路。</w:t>
      </w:r>
    </w:p>
    <w:p w:rsidR="003B56B1" w:rsidRDefault="003B56B1" w:rsidP="003B56B1"/>
    <w:p w:rsidR="003B56B1" w:rsidRDefault="003B56B1" w:rsidP="003B56B1">
      <w:r>
        <w:rPr>
          <w:rFonts w:hint="eastAsia"/>
        </w:rPr>
        <w:t>現在我們就以猶大王西底家執政時所發生的事情作例子，看神如何愛祂的百姓。事件記在耶</w:t>
      </w:r>
      <w:r>
        <w:t>27-39</w:t>
      </w:r>
      <w:r>
        <w:rPr>
          <w:rFonts w:hint="eastAsia"/>
        </w:rPr>
        <w:t>章。</w:t>
      </w:r>
    </w:p>
    <w:p w:rsidR="003B56B1" w:rsidRDefault="003B56B1" w:rsidP="003B56B1"/>
    <w:p w:rsidR="003B56B1" w:rsidRDefault="003B56B1" w:rsidP="003B56B1">
      <w:r>
        <w:rPr>
          <w:rFonts w:hint="eastAsia"/>
        </w:rPr>
        <w:t>西底家登基後，耶和華藉耶利米先知告訴西底家：巴比倫會制伏列國。只要猶大國向巴比倫投降，君王和人民就能留在原地安定生活，不被擄走，否則就會受刀劍、饑荒和瘟疫，直至國家滅亡。同時，耶利米提醒西底家不要相信那些“猶大國不被巴比倫所勝的預言”，因為這是假預言（</w:t>
      </w:r>
      <w:r>
        <w:t>27</w:t>
      </w:r>
      <w:r>
        <w:rPr>
          <w:rFonts w:hint="eastAsia"/>
        </w:rPr>
        <w:t>章）。</w:t>
      </w:r>
    </w:p>
    <w:p w:rsidR="003B56B1" w:rsidRDefault="003B56B1" w:rsidP="003B56B1"/>
    <w:p w:rsidR="003B56B1" w:rsidRDefault="003B56B1" w:rsidP="003B56B1">
      <w:r>
        <w:rPr>
          <w:rFonts w:hint="eastAsia"/>
        </w:rPr>
        <w:t>可是，西底家王聽信那些假先知的預言，不肯投降，更與埃及和其他小國結盟，反抗巴比倫。他支持假先知，更多次派人或由領袖將耶利米拉下監。</w:t>
      </w:r>
    </w:p>
    <w:p w:rsidR="003B56B1" w:rsidRDefault="003B56B1" w:rsidP="003B56B1"/>
    <w:p w:rsidR="003B56B1" w:rsidRDefault="003B56B1" w:rsidP="003B56B1">
      <w:r>
        <w:rPr>
          <w:rFonts w:hint="eastAsia"/>
        </w:rPr>
        <w:t>在西底家在位第十年，巴比倫王已經圍困耶路撒冷。神透過耶利米對西底家預言，他們必不能得勝，西底家必被擄到巴比倫。神希望西底家能投降，減輕被滅的苦難。可是西底家不聽（</w:t>
      </w:r>
      <w:r>
        <w:t>32</w:t>
      </w:r>
      <w:r>
        <w:rPr>
          <w:rFonts w:hint="eastAsia"/>
        </w:rPr>
        <w:t>章）。</w:t>
      </w:r>
    </w:p>
    <w:p w:rsidR="003B56B1" w:rsidRDefault="003B56B1" w:rsidP="003B56B1"/>
    <w:p w:rsidR="003B56B1" w:rsidRDefault="003B56B1" w:rsidP="003B56B1">
      <w:r>
        <w:rPr>
          <w:rFonts w:hint="eastAsia"/>
        </w:rPr>
        <w:t>後來，耶路撒冷的情況越來越危險。那時，西底家悄悄地與耶利米先知見面，問他國家的命運。耶利米勸他投降，說這樣就可保他平安無事；若西底家不肯，王宮裡的家眷必被擄走，耶路撒冷必被火燒毀，西底家自己必被抓住。可是，西底家還是不聽（</w:t>
      </w:r>
      <w:r>
        <w:t>38</w:t>
      </w:r>
      <w:r>
        <w:rPr>
          <w:rFonts w:hint="eastAsia"/>
        </w:rPr>
        <w:t>章）。</w:t>
      </w:r>
    </w:p>
    <w:p w:rsidR="003B56B1" w:rsidRDefault="003B56B1" w:rsidP="003B56B1"/>
    <w:p w:rsidR="003B56B1" w:rsidRDefault="003B56B1" w:rsidP="003B56B1">
      <w:r>
        <w:rPr>
          <w:rFonts w:hint="eastAsia"/>
        </w:rPr>
        <w:lastRenderedPageBreak/>
        <w:t>此外，在國家政策上，領袖和人民也沒有遵守神的話。律法教導，如果以色列人服事以色列人，作他們的僕人婢女，第七年要釋放他們，使他們得到自由。但是他們的列祖沒有遵守。西底家曾經與耶路撒冷人民立約，釋放這些僕人婢女。立約的首領和人民順從了，但後來又反悔，勉強那些僕人婢女仍為僕婢（</w:t>
      </w:r>
      <w:r>
        <w:t>34</w:t>
      </w:r>
      <w:r>
        <w:rPr>
          <w:rFonts w:hint="eastAsia"/>
        </w:rPr>
        <w:t>章）。</w:t>
      </w:r>
    </w:p>
    <w:p w:rsidR="003B56B1" w:rsidRDefault="003B56B1" w:rsidP="003B56B1"/>
    <w:p w:rsidR="003B56B1" w:rsidRDefault="003B56B1" w:rsidP="003B56B1">
      <w:r>
        <w:rPr>
          <w:rFonts w:hint="eastAsia"/>
        </w:rPr>
        <w:t>最後，在西底家在位十一年，巴比倫王攻陷耶路撒冷。耶</w:t>
      </w:r>
      <w:r>
        <w:t>39:6-10</w:t>
      </w:r>
      <w:r>
        <w:rPr>
          <w:rFonts w:hint="eastAsia"/>
        </w:rPr>
        <w:t>說：“巴比倫王在利比拉、西底家眼前殺了他的眾子，又殺了猶大的一切貴冑，並且剜西底家的眼睛，用銅煉鎖著他，要帶到巴比倫去。迦勒底人用火焚燒王宮和百姓的房屋，又拆毀耶路撒冷的城牆。那時，護衛長尼布撒拉旦將城裡所剩下的百姓和投降他的逃民，以及其餘的民都擄到巴比倫去了。護衛長尼布撒拉旦卻將民中毫無所有的窮人留在猶大地，當時給他們葡萄園和田地。”</w:t>
      </w:r>
    </w:p>
    <w:p w:rsidR="003B56B1" w:rsidRDefault="003B56B1" w:rsidP="003B56B1"/>
    <w:p w:rsidR="003B56B1" w:rsidRDefault="003B56B1" w:rsidP="003B56B1">
      <w:r>
        <w:rPr>
          <w:rFonts w:hint="eastAsia"/>
        </w:rPr>
        <w:t>耶和華一直用不同方法向祂子民宣告，表達祂的愛，希望他們回轉，神就赦免他們的罪。神的先知更為此受苦，有些更被殺。可是，猶大國上下都不聽從神的話。終於，耶路撒冷承擔他們一直犯罪的後果，國家走上悲慘的結局。</w:t>
      </w:r>
    </w:p>
    <w:p w:rsidR="003B56B1" w:rsidRDefault="003B56B1" w:rsidP="003B56B1"/>
    <w:p w:rsidR="003B56B1" w:rsidRDefault="003B56B1" w:rsidP="003B56B1">
      <w:r>
        <w:rPr>
          <w:rFonts w:hint="eastAsia"/>
        </w:rPr>
        <w:t>我們聽到這歷史，會感到心痛。但是，讓我們想一想神的愛。神愛我們就像祂愛西底家和人民一樣，常常用不同方法，宣告祂的話語，教導他們實踐聖經的話，讓我們經歷神多愛我們。帖前</w:t>
      </w:r>
      <w:r>
        <w:t>5:16-18</w:t>
      </w:r>
      <w:r>
        <w:rPr>
          <w:rFonts w:hint="eastAsia"/>
        </w:rPr>
        <w:t>教導我們主耶穌的旨意是要我們“常常喜樂，不住的禱告，凡事謝恩。”因為神時時給我們恩典，我們要好好發掘。如果我們懂得在人生每一個時候察驗神的恩典和教導，為這些事情喜樂、感恩，和禱告，就能成為習慣。當我們面對困難時，就能更快抓住神。</w:t>
      </w:r>
    </w:p>
    <w:p w:rsidR="003B56B1" w:rsidRDefault="003B56B1" w:rsidP="003B56B1"/>
    <w:p w:rsidR="003B56B1" w:rsidRDefault="003B56B1" w:rsidP="003B56B1">
      <w:r>
        <w:rPr>
          <w:rFonts w:hint="eastAsia"/>
        </w:rPr>
        <w:t>希望西底家和猶大人的歷史成為我們的借鏡，提醒我們常常留意，緊緊抓住每一個神的教導、神的看顧、施恩的片段，我們就能常常經歷神的大愛。面對困難時，也有更大動力跟從祂。</w:t>
      </w:r>
    </w:p>
    <w:p w:rsidR="00EB4FBC" w:rsidRDefault="003B56B1"/>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51"/>
    <w:rsid w:val="003312FB"/>
    <w:rsid w:val="003B56B1"/>
    <w:rsid w:val="00417B5C"/>
    <w:rsid w:val="00594C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2021-07-12T02:54:00Z</dcterms:created>
  <dcterms:modified xsi:type="dcterms:W3CDTF">2021-07-12T02:54:00Z</dcterms:modified>
</cp:coreProperties>
</file>