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8E" w:rsidRPr="00527C8E" w:rsidRDefault="00527C8E" w:rsidP="00527C8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</w:t>
      </w:r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講：恢復得勝</w:t>
      </w:r>
      <w:proofErr w:type="gramStart"/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書</w:t>
      </w:r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8:1-29</w:t>
      </w:r>
      <w:proofErr w:type="gramStart"/>
      <w:r w:rsidRPr="00527C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27C8E" w:rsidRPr="00527C8E" w:rsidRDefault="00527C8E" w:rsidP="00527C8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hyperlink r:id="rId5" w:history="1">
        <w:r w:rsidRPr="00527C8E">
          <w:rPr>
            <w:rFonts w:ascii="Helvetica" w:eastAsia="新細明體" w:hAnsi="Helvetica" w:cs="Helvetica" w:hint="eastAsia"/>
            <w:color w:val="F44336"/>
            <w:kern w:val="0"/>
            <w:szCs w:val="24"/>
          </w:rPr>
          <w:t>約書亞記（系列二）</w:t>
        </w:r>
      </w:hyperlink>
    </w:p>
    <w:p w:rsidR="00527C8E" w:rsidRPr="00527C8E" w:rsidRDefault="00527C8E" w:rsidP="00527C8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</w:p>
    <w:p w:rsidR="00527C8E" w:rsidRPr="00527C8E" w:rsidRDefault="00527C8E" w:rsidP="00527C8E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527C8E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527C8E" w:rsidRPr="00527C8E" w:rsidRDefault="00527C8E" w:rsidP="00527C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527C8E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1. </w:t>
      </w:r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前言</w:t>
      </w:r>
      <w:r w:rsidRPr="00527C8E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一次跌倒，並非永遠失敗；只要回轉、悔改，神總會饒恕。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當以色列百姓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對付了罪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，就可以恢復得勝。</w:t>
      </w:r>
    </w:p>
    <w:p w:rsidR="00527C8E" w:rsidRPr="00527C8E" w:rsidRDefault="00527C8E" w:rsidP="00527C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527C8E">
        <w:rPr>
          <w:rFonts w:ascii="Helvetica" w:eastAsia="新細明體" w:hAnsi="Helvetica" w:cs="Helvetica"/>
          <w:b/>
          <w:color w:val="333333"/>
          <w:kern w:val="0"/>
          <w:szCs w:val="24"/>
        </w:rPr>
        <w:t xml:space="preserve">2. </w:t>
      </w:r>
      <w:proofErr w:type="gramStart"/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合神心意</w:t>
      </w:r>
      <w:proofErr w:type="gramEnd"/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的悔改，必帶來再次</w:t>
      </w:r>
      <w:bookmarkStart w:id="0" w:name="_GoBack"/>
      <w:bookmarkEnd w:id="0"/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的得勝</w:t>
      </w:r>
      <w:proofErr w:type="gramStart"/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b/>
          <w:color w:val="333333"/>
          <w:kern w:val="0"/>
          <w:szCs w:val="24"/>
        </w:rPr>
        <w:t>8:1-29</w:t>
      </w:r>
      <w:proofErr w:type="gramStart"/>
      <w:r w:rsidRPr="00527C8E">
        <w:rPr>
          <w:rFonts w:ascii="Helvetica" w:eastAsia="新細明體" w:hAnsi="Helvetica" w:cs="Helvetica" w:hint="eastAsia"/>
          <w:b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b/>
          <w:color w:val="333333"/>
          <w:kern w:val="0"/>
          <w:szCs w:val="24"/>
        </w:rPr>
        <w:br/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 xml:space="preserve">2.1.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神啟示攻打艾城的戰略，並鼓勵約書亞重新站起來。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8:1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>2.2. 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設下伏兵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，即指要用戰術。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8:2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耶利哥之役，是神超自然的介入；而艾城之役，則需要人擺上責任，全盤計劃被神使用，這與我們的生命歷程相似。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>2.3.“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都起來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8:3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上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很重要，之前他們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不必都上去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不必勞累眾民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7:3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。他們之前的概念是錯誤的，就算不是全民上陣，在後方的都有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看守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的責任。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2.4.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一方面約書亞帥親自領軍進入山谷，與艾城兵丁正面迎戰；而另一方面在艾城後方有伏兵三萬。他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會裝敗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引誘艾軍出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城，然後伏兵進城。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8:7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2.5.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約書亞吩咐伏兵進城後，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放火燒城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照耶和華的話行。</w:t>
      </w:r>
      <w:proofErr w:type="gramStart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8:8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>2.6.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 xml:space="preserve">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約書亞挑了五千人在艾城的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西邊，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作攔截兵，阻檔伯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特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利的軍隊援救艾城。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8:12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2.7.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艾城的人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撇了敞開的城門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8:17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，粗心大意，驕傲轉到文城的軍隊上。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>2.8. 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伸出手裡的短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鎗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8:18-19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是一個暗號，他手一伸，伏兵就進去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焚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城。約書亞就轉身擊殺艾城人，而伏兵也出城迎戰。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8:21-22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2.9.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神的啟示，人通盤考量和全力以赴，神就使用，以成就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祂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的美意。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>2.10.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殺掉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一萬二千，就是艾城所有的人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8:25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，可見先前探子的情報錯誤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見書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7:3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。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 xml:space="preserve">2.11. 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當以色列百姓對神有信心，神就供應他們的需要。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書</w:t>
      </w:r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t>8:27</w:t>
      </w:r>
      <w:proofErr w:type="gramStart"/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527C8E">
        <w:rPr>
          <w:rFonts w:ascii="Helvetica" w:eastAsia="新細明體" w:hAnsi="Helvetica" w:cs="Helvetica"/>
          <w:color w:val="333333"/>
          <w:kern w:val="0"/>
          <w:szCs w:val="24"/>
        </w:rPr>
        <w:br/>
        <w:t>2.12.</w:t>
      </w:r>
      <w:r w:rsidRPr="00527C8E">
        <w:rPr>
          <w:rFonts w:ascii="Helvetica" w:eastAsia="新細明體" w:hAnsi="Helvetica" w:cs="Helvetica" w:hint="eastAsia"/>
          <w:color w:val="333333"/>
          <w:kern w:val="0"/>
          <w:szCs w:val="24"/>
        </w:rPr>
        <w:t>約書亞沒有乘勝追擊，卻帶著軍隊與百姓往北方去。這是百姓信心的舉動。</w:t>
      </w:r>
    </w:p>
    <w:p w:rsidR="00B0476A" w:rsidRPr="00527C8E" w:rsidRDefault="00B0476A">
      <w:pPr>
        <w:rPr>
          <w:szCs w:val="24"/>
        </w:rPr>
      </w:pPr>
    </w:p>
    <w:sectPr w:rsidR="00B0476A" w:rsidRPr="00527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6"/>
    <w:rsid w:val="001064FE"/>
    <w:rsid w:val="00527C8E"/>
    <w:rsid w:val="006C0946"/>
    <w:rsid w:val="00B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7C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7C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7C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7C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27C8E"/>
  </w:style>
  <w:style w:type="paragraph" w:styleId="a4">
    <w:name w:val="Balloon Text"/>
    <w:basedOn w:val="a"/>
    <w:link w:val="a5"/>
    <w:uiPriority w:val="99"/>
    <w:semiHidden/>
    <w:unhideWhenUsed/>
    <w:rsid w:val="00527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7C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27C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27C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7C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7C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27C8E"/>
  </w:style>
  <w:style w:type="paragraph" w:styleId="a4">
    <w:name w:val="Balloon Text"/>
    <w:basedOn w:val="a"/>
    <w:link w:val="a5"/>
    <w:uiPriority w:val="99"/>
    <w:semiHidden/>
    <w:unhideWhenUsed/>
    <w:rsid w:val="00527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7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9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65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history-joshua-home/exposition-be-ot-history-joshua-series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2021-08-24T12:42:00Z</dcterms:created>
  <dcterms:modified xsi:type="dcterms:W3CDTF">2021-08-24T12:43:00Z</dcterms:modified>
</cp:coreProperties>
</file>