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3A" w:rsidRDefault="007F683A" w:rsidP="007F683A">
      <w:r>
        <w:rPr>
          <w:rFonts w:hint="eastAsia"/>
        </w:rPr>
        <w:t>第</w:t>
      </w:r>
      <w:r>
        <w:t>1</w:t>
      </w:r>
      <w:r>
        <w:rPr>
          <w:rFonts w:hint="eastAsia"/>
        </w:rPr>
        <w:t>講：導論（上）</w:t>
      </w:r>
    </w:p>
    <w:p w:rsidR="007F683A" w:rsidRDefault="007F683A" w:rsidP="007F683A">
      <w:r>
        <w:rPr>
          <w:rFonts w:hint="eastAsia"/>
        </w:rPr>
        <w:t>系列：約翰一二三書</w:t>
      </w:r>
    </w:p>
    <w:p w:rsidR="007F683A" w:rsidRDefault="007F683A" w:rsidP="007F683A">
      <w:r>
        <w:rPr>
          <w:rFonts w:hint="eastAsia"/>
        </w:rPr>
        <w:t>講員：李重恩</w:t>
      </w:r>
    </w:p>
    <w:p w:rsidR="007F683A" w:rsidRDefault="007F683A" w:rsidP="007F683A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作者</w:t>
      </w:r>
    </w:p>
    <w:p w:rsidR="007F683A" w:rsidRDefault="007F683A" w:rsidP="007F683A">
      <w:r>
        <w:rPr>
          <w:rFonts w:hint="eastAsia"/>
        </w:rPr>
        <w:t>是約翰福音的作者使徒約翰。他後半生居於小亞細亞。</w:t>
      </w:r>
    </w:p>
    <w:p w:rsidR="007F683A" w:rsidRDefault="007F683A" w:rsidP="007F683A">
      <w:r>
        <w:t xml:space="preserve">1.1. </w:t>
      </w:r>
      <w:r>
        <w:rPr>
          <w:rFonts w:hint="eastAsia"/>
        </w:rPr>
        <w:t>書中帶著使徒的權威。</w:t>
      </w:r>
    </w:p>
    <w:p w:rsidR="007F683A" w:rsidRDefault="007F683A" w:rsidP="007F683A">
      <w:r>
        <w:t xml:space="preserve">1.2. </w:t>
      </w:r>
      <w:r>
        <w:rPr>
          <w:rFonts w:hint="eastAsia"/>
        </w:rPr>
        <w:t>書中作者提出親身體驗，顯出自己跟過基督。</w:t>
      </w:r>
    </w:p>
    <w:p w:rsidR="007F683A" w:rsidRDefault="007F683A" w:rsidP="007F683A">
      <w:r>
        <w:t xml:space="preserve">1.3. </w:t>
      </w:r>
      <w:r>
        <w:rPr>
          <w:rFonts w:hint="eastAsia"/>
        </w:rPr>
        <w:t>書信語氣顯出屬靈前輩的身分。</w:t>
      </w:r>
    </w:p>
    <w:p w:rsidR="007F683A" w:rsidRDefault="007F683A" w:rsidP="007F683A">
      <w:r>
        <w:t xml:space="preserve">1.4. </w:t>
      </w:r>
      <w:r>
        <w:rPr>
          <w:rFonts w:hint="eastAsia"/>
        </w:rPr>
        <w:t>常見語言用法、文筆風格思想等，都與約翰福音作者約翰相似，如用：“生命”、“光”、“黑暗”、“永生”、“新生命”、“住在主裡面”、“使你們的喜樂充足”。</w:t>
      </w:r>
    </w:p>
    <w:p w:rsidR="007F683A" w:rsidRDefault="007F683A" w:rsidP="007F683A">
      <w:r>
        <w:t xml:space="preserve">1.5. </w:t>
      </w:r>
      <w:r>
        <w:rPr>
          <w:rFonts w:hint="eastAsia"/>
        </w:rPr>
        <w:t>書中氣憤地指斥異端的風格，與約翰“雷子”的個性很吻合。</w:t>
      </w:r>
    </w:p>
    <w:p w:rsidR="007F683A" w:rsidRDefault="007F683A" w:rsidP="007F683A"/>
    <w:p w:rsidR="007F683A" w:rsidRDefault="007F683A" w:rsidP="007F683A">
      <w:r>
        <w:t xml:space="preserve">2. </w:t>
      </w:r>
      <w:r>
        <w:rPr>
          <w:rFonts w:hint="eastAsia"/>
        </w:rPr>
        <w:t>寫作時間和地點</w:t>
      </w:r>
    </w:p>
    <w:p w:rsidR="007F683A" w:rsidRDefault="007F683A" w:rsidP="007F683A">
      <w:r>
        <w:t xml:space="preserve">2.1. </w:t>
      </w:r>
      <w:r>
        <w:rPr>
          <w:rFonts w:hint="eastAsia"/>
        </w:rPr>
        <w:t>約翰書信寫成約在主後</w:t>
      </w:r>
      <w:r>
        <w:t>90-95</w:t>
      </w:r>
      <w:r>
        <w:rPr>
          <w:rFonts w:hint="eastAsia"/>
        </w:rPr>
        <w:t>年間。</w:t>
      </w:r>
    </w:p>
    <w:p w:rsidR="007F683A" w:rsidRDefault="007F683A" w:rsidP="007F683A">
      <w:r>
        <w:t xml:space="preserve">2.2. </w:t>
      </w:r>
      <w:r>
        <w:rPr>
          <w:rFonts w:hint="eastAsia"/>
        </w:rPr>
        <w:t>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所一帶寫成，書信最早流傳於亞細亞。</w:t>
      </w:r>
    </w:p>
    <w:p w:rsidR="007F683A" w:rsidRDefault="007F683A" w:rsidP="007F683A"/>
    <w:p w:rsidR="007F683A" w:rsidRDefault="007F683A" w:rsidP="007F683A">
      <w:r>
        <w:t xml:space="preserve">3. </w:t>
      </w:r>
      <w:proofErr w:type="gramStart"/>
      <w:r>
        <w:rPr>
          <w:rFonts w:hint="eastAsia"/>
        </w:rPr>
        <w:t>受書人</w:t>
      </w:r>
      <w:proofErr w:type="gramEnd"/>
    </w:p>
    <w:p w:rsidR="007F683A" w:rsidRDefault="007F683A" w:rsidP="007F683A">
      <w:r>
        <w:t xml:space="preserve">3.1. </w:t>
      </w:r>
      <w:r>
        <w:rPr>
          <w:rFonts w:hint="eastAsia"/>
        </w:rPr>
        <w:t>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所和以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所周圍一帶的信徒，他們受到異端（諾斯底主義）的影響。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4:3</w:t>
      </w:r>
      <w:r>
        <w:rPr>
          <w:rFonts w:hint="eastAsia"/>
        </w:rPr>
        <w:t>；約</w:t>
      </w:r>
      <w:r>
        <w:t>2:7</w:t>
      </w:r>
      <w:proofErr w:type="gramStart"/>
      <w:r>
        <w:rPr>
          <w:rFonts w:hint="eastAsia"/>
        </w:rPr>
        <w:t>）</w:t>
      </w:r>
      <w:proofErr w:type="gramEnd"/>
    </w:p>
    <w:p w:rsidR="007F683A" w:rsidRDefault="007F683A" w:rsidP="007F683A">
      <w:r>
        <w:t xml:space="preserve">3.2. </w:t>
      </w:r>
      <w:r>
        <w:rPr>
          <w:rFonts w:hint="eastAsia"/>
        </w:rPr>
        <w:t>有些信徒因不能接受教會起源之卑微（基督在馬槽出生，在窮人間傳道，又被釘死在十架等），就把基督信仰與希臘哲學、東方宗教、學問、星象之說結合，以期吸引普羅大眾和知識份子。</w:t>
      </w:r>
    </w:p>
    <w:p w:rsidR="007F683A" w:rsidRDefault="007F683A" w:rsidP="007F683A">
      <w:r>
        <w:t xml:space="preserve">3.3. </w:t>
      </w:r>
      <w:proofErr w:type="gramStart"/>
      <w:r>
        <w:rPr>
          <w:rFonts w:hint="eastAsia"/>
        </w:rPr>
        <w:t>諾斯底主義</w:t>
      </w:r>
      <w:proofErr w:type="gramEnd"/>
      <w:r>
        <w:rPr>
          <w:rFonts w:hint="eastAsia"/>
        </w:rPr>
        <w:t>：在希臘原文中指“知識”，流行於主後二、三世紀。認為</w:t>
      </w:r>
      <w:proofErr w:type="gramStart"/>
      <w:r>
        <w:rPr>
          <w:rFonts w:hint="eastAsia"/>
        </w:rPr>
        <w:t>神是純靈</w:t>
      </w:r>
      <w:proofErr w:type="gramEnd"/>
      <w:r>
        <w:rPr>
          <w:rFonts w:hint="eastAsia"/>
        </w:rPr>
        <w:t>的，與黑暗無關，世界是由罪惡的物質造成，不是來自神的創造，人是靈和體的二元組合，只有少數人能借著智慧得救。耶穌是約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和馬利亞的兒子，受洗後最高神基督降在他身上。死在十架上的只是耶穌而不是基督。此派異端完全否定耶穌道成肉身的事實，又因相信人的二元而放縱私欲。</w:t>
      </w:r>
    </w:p>
    <w:p w:rsidR="007F683A" w:rsidRDefault="007F683A" w:rsidP="007F683A">
      <w:r>
        <w:t xml:space="preserve">3.4. </w:t>
      </w:r>
      <w:r>
        <w:rPr>
          <w:rFonts w:hint="eastAsia"/>
        </w:rPr>
        <w:t>約翰書信正是針對這些人而寫。</w:t>
      </w:r>
    </w:p>
    <w:p w:rsidR="007F683A" w:rsidRDefault="007F683A" w:rsidP="007F683A"/>
    <w:p w:rsidR="007F683A" w:rsidRDefault="007F683A" w:rsidP="007F683A">
      <w:pPr>
        <w:rPr>
          <w:rFonts w:hint="eastAsia"/>
        </w:rPr>
      </w:pPr>
      <w:r>
        <w:t xml:space="preserve">4. </w:t>
      </w:r>
      <w:r>
        <w:rPr>
          <w:rFonts w:hint="eastAsia"/>
        </w:rPr>
        <w:t>特色</w:t>
      </w:r>
    </w:p>
    <w:p w:rsidR="007F683A" w:rsidRDefault="007F683A" w:rsidP="007F683A">
      <w:r>
        <w:t xml:space="preserve">4.1. </w:t>
      </w:r>
      <w:r>
        <w:rPr>
          <w:rFonts w:hint="eastAsia"/>
        </w:rPr>
        <w:t>沒有問候祝福語。</w:t>
      </w:r>
    </w:p>
    <w:p w:rsidR="007F683A" w:rsidRDefault="007F683A" w:rsidP="007F683A">
      <w:r>
        <w:t xml:space="preserve">4.2. </w:t>
      </w:r>
      <w:r>
        <w:rPr>
          <w:rFonts w:hint="eastAsia"/>
        </w:rPr>
        <w:t>用講道的方式而寫，用重複句式強調主題信息。</w:t>
      </w:r>
    </w:p>
    <w:p w:rsidR="007F683A" w:rsidRDefault="007F683A" w:rsidP="007F683A">
      <w:r>
        <w:t xml:space="preserve">4.3. </w:t>
      </w:r>
      <w:r>
        <w:rPr>
          <w:rFonts w:hint="eastAsia"/>
        </w:rPr>
        <w:t>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的三重點：</w:t>
      </w:r>
    </w:p>
    <w:p w:rsidR="007F683A" w:rsidRDefault="007F683A" w:rsidP="007F683A">
      <w:r>
        <w:t xml:space="preserve">4.3.1. </w:t>
      </w:r>
      <w:r>
        <w:rPr>
          <w:rFonts w:hint="eastAsia"/>
        </w:rPr>
        <w:t>神就是光，神的兒女該行在光中。</w:t>
      </w:r>
    </w:p>
    <w:p w:rsidR="007F683A" w:rsidRDefault="007F683A" w:rsidP="007F683A">
      <w:r>
        <w:t xml:space="preserve">4.3.2. </w:t>
      </w:r>
      <w:r>
        <w:rPr>
          <w:rFonts w:hint="eastAsia"/>
        </w:rPr>
        <w:t>神就是生命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1:2:24-29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凡借耶穌基督</w:t>
      </w:r>
      <w:proofErr w:type="gramEnd"/>
      <w:r>
        <w:rPr>
          <w:rFonts w:hint="eastAsia"/>
        </w:rPr>
        <w:t>認罪悔改歸向神的就得生命，也有聖靈在他裡面。</w:t>
      </w:r>
    </w:p>
    <w:p w:rsidR="007F683A" w:rsidRDefault="007F683A" w:rsidP="007F683A">
      <w:r>
        <w:t xml:space="preserve">4.3.3. </w:t>
      </w:r>
      <w:r>
        <w:rPr>
          <w:rFonts w:hint="eastAsia"/>
        </w:rPr>
        <w:t>神就是愛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4:8</w:t>
      </w:r>
      <w:proofErr w:type="gramStart"/>
      <w:r>
        <w:rPr>
          <w:rFonts w:hint="eastAsia"/>
        </w:rPr>
        <w:t>）凡信主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該活在愛</w:t>
      </w:r>
      <w:proofErr w:type="gramEnd"/>
      <w:r>
        <w:rPr>
          <w:rFonts w:hint="eastAsia"/>
        </w:rPr>
        <w:t>中。</w:t>
      </w:r>
    </w:p>
    <w:p w:rsidR="007F683A" w:rsidRDefault="007F683A" w:rsidP="007F683A">
      <w:r>
        <w:lastRenderedPageBreak/>
        <w:t xml:space="preserve">4.4. </w:t>
      </w:r>
      <w:r>
        <w:rPr>
          <w:rFonts w:hint="eastAsia"/>
        </w:rPr>
        <w:t>指斥假先知和假教導。</w:t>
      </w:r>
    </w:p>
    <w:p w:rsidR="007F683A" w:rsidRDefault="007F683A" w:rsidP="007F683A">
      <w:r>
        <w:t xml:space="preserve">4.5. </w:t>
      </w:r>
      <w:r>
        <w:rPr>
          <w:rFonts w:hint="eastAsia"/>
        </w:rPr>
        <w:t>要求信徒堅守真道，認識耶穌，</w:t>
      </w:r>
      <w:proofErr w:type="gramStart"/>
      <w:r>
        <w:rPr>
          <w:rFonts w:hint="eastAsia"/>
        </w:rPr>
        <w:t>不須外求</w:t>
      </w:r>
      <w:proofErr w:type="gramEnd"/>
      <w:r>
        <w:rPr>
          <w:rFonts w:hint="eastAsia"/>
        </w:rPr>
        <w:t>，就能得生命。</w:t>
      </w:r>
    </w:p>
    <w:p w:rsidR="007F683A" w:rsidRDefault="007F683A" w:rsidP="007F683A"/>
    <w:p w:rsidR="007F683A" w:rsidRDefault="007F683A" w:rsidP="007F683A">
      <w:r>
        <w:t xml:space="preserve">5. </w:t>
      </w:r>
      <w:r>
        <w:rPr>
          <w:rFonts w:hint="eastAsia"/>
        </w:rPr>
        <w:t>大綱</w:t>
      </w:r>
    </w:p>
    <w:p w:rsidR="007F683A" w:rsidRDefault="007F683A" w:rsidP="007F683A">
      <w:r>
        <w:t xml:space="preserve">5.1. </w:t>
      </w:r>
      <w:r>
        <w:rPr>
          <w:rFonts w:hint="eastAsia"/>
        </w:rPr>
        <w:t>引言：生命之道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1:1-4</w:t>
      </w:r>
      <w:proofErr w:type="gramStart"/>
      <w:r>
        <w:rPr>
          <w:rFonts w:hint="eastAsia"/>
        </w:rPr>
        <w:t>）</w:t>
      </w:r>
      <w:proofErr w:type="gramEnd"/>
    </w:p>
    <w:p w:rsidR="007F683A" w:rsidRDefault="007F683A" w:rsidP="007F683A">
      <w:r>
        <w:t xml:space="preserve">5.2. </w:t>
      </w:r>
      <w:r>
        <w:rPr>
          <w:rFonts w:hint="eastAsia"/>
        </w:rPr>
        <w:t>信徒應在光明中行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1:5-2:29</w:t>
      </w:r>
      <w:proofErr w:type="gramStart"/>
      <w:r>
        <w:rPr>
          <w:rFonts w:hint="eastAsia"/>
        </w:rPr>
        <w:t>）</w:t>
      </w:r>
      <w:proofErr w:type="gramEnd"/>
    </w:p>
    <w:p w:rsidR="007F683A" w:rsidRDefault="007F683A" w:rsidP="007F683A">
      <w:r>
        <w:t xml:space="preserve">5.3. </w:t>
      </w:r>
      <w:r>
        <w:rPr>
          <w:rFonts w:hint="eastAsia"/>
        </w:rPr>
        <w:t>神就是愛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3:1-4:21</w:t>
      </w:r>
      <w:proofErr w:type="gramStart"/>
      <w:r>
        <w:rPr>
          <w:rFonts w:hint="eastAsia"/>
        </w:rPr>
        <w:t>）</w:t>
      </w:r>
      <w:proofErr w:type="gramEnd"/>
    </w:p>
    <w:p w:rsidR="007F683A" w:rsidRDefault="007F683A" w:rsidP="007F683A">
      <w:r>
        <w:t xml:space="preserve">5.4. </w:t>
      </w:r>
      <w:r>
        <w:rPr>
          <w:rFonts w:hint="eastAsia"/>
        </w:rPr>
        <w:t>信心可以勝過世界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5:1-12</w:t>
      </w:r>
      <w:proofErr w:type="gramStart"/>
      <w:r>
        <w:rPr>
          <w:rFonts w:hint="eastAsia"/>
        </w:rPr>
        <w:t>）</w:t>
      </w:r>
      <w:proofErr w:type="gramEnd"/>
    </w:p>
    <w:p w:rsidR="00EB4FBC" w:rsidRDefault="007F683A" w:rsidP="007F683A">
      <w:r>
        <w:t xml:space="preserve">5.5. </w:t>
      </w:r>
      <w:r>
        <w:rPr>
          <w:rFonts w:hint="eastAsia"/>
        </w:rPr>
        <w:t>認識神就可得永生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5:13-21</w:t>
      </w:r>
      <w:proofErr w:type="gramStart"/>
      <w:r>
        <w:rPr>
          <w:rFonts w:hint="eastAsia"/>
        </w:rPr>
        <w:t>）</w:t>
      </w:r>
      <w:proofErr w:type="gramEnd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FB"/>
    <w:rsid w:val="00140EFB"/>
    <w:rsid w:val="003312FB"/>
    <w:rsid w:val="00417B5C"/>
    <w:rsid w:val="007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2021-07-15T07:04:00Z</dcterms:created>
  <dcterms:modified xsi:type="dcterms:W3CDTF">2021-07-15T07:05:00Z</dcterms:modified>
</cp:coreProperties>
</file>