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3" w:rsidRDefault="00E95D93" w:rsidP="00E95D93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講：導論；約伯的為人（伯</w:t>
      </w:r>
      <w:r>
        <w:t>1:1-5</w:t>
      </w:r>
      <w:r>
        <w:rPr>
          <w:rFonts w:hint="eastAsia"/>
        </w:rPr>
        <w:t>）</w:t>
      </w:r>
    </w:p>
    <w:p w:rsidR="00E95D93" w:rsidRDefault="00E95D93" w:rsidP="00E95D93">
      <w:r>
        <w:rPr>
          <w:rFonts w:hint="eastAsia"/>
        </w:rPr>
        <w:t>系列：約伯記</w:t>
      </w:r>
    </w:p>
    <w:p w:rsidR="00E95D93" w:rsidRDefault="00E95D93" w:rsidP="00E95D93">
      <w:r>
        <w:rPr>
          <w:rFonts w:hint="eastAsia"/>
        </w:rPr>
        <w:t>講員：李重恩</w:t>
      </w:r>
    </w:p>
    <w:p w:rsidR="00E95D93" w:rsidRDefault="00E95D93" w:rsidP="00E95D93">
      <w:bookmarkStart w:id="0" w:name="_GoBack"/>
      <w:bookmarkEnd w:id="0"/>
      <w:r>
        <w:t xml:space="preserve">1. </w:t>
      </w:r>
      <w:r>
        <w:rPr>
          <w:rFonts w:hint="eastAsia"/>
        </w:rPr>
        <w:t>約伯記的主題：</w:t>
      </w:r>
    </w:p>
    <w:p w:rsidR="00E95D93" w:rsidRDefault="00E95D93" w:rsidP="00E95D93">
      <w:r>
        <w:t xml:space="preserve">1.1. </w:t>
      </w:r>
      <w:r>
        <w:rPr>
          <w:rFonts w:hint="eastAsia"/>
        </w:rPr>
        <w:t>約伯記是一本論義人受苦的書卷。當中亦表達神的公義和神的屬性。</w:t>
      </w:r>
    </w:p>
    <w:p w:rsidR="00E95D93" w:rsidRDefault="00E95D93" w:rsidP="00E95D93">
      <w:r>
        <w:t xml:space="preserve">1.2. </w:t>
      </w:r>
      <w:r>
        <w:rPr>
          <w:rFonts w:hint="eastAsia"/>
        </w:rPr>
        <w:t>約伯記的主角約伯，也為了傳統對苦難的解釋而感到困擾。為何人要面對苦難？到底苦難對我們有何意義？</w:t>
      </w:r>
    </w:p>
    <w:p w:rsidR="00E95D93" w:rsidRDefault="00E95D93" w:rsidP="00E95D93">
      <w:r>
        <w:t xml:space="preserve">1.3. </w:t>
      </w:r>
      <w:r>
        <w:rPr>
          <w:rFonts w:hint="eastAsia"/>
        </w:rPr>
        <w:t>約伯自認為是敬畏神，並不知道苦難的來源。向神質詢。</w:t>
      </w:r>
    </w:p>
    <w:p w:rsidR="00E95D93" w:rsidRDefault="00E95D93" w:rsidP="00E95D93">
      <w:r>
        <w:t xml:space="preserve">1.4. </w:t>
      </w:r>
      <w:r>
        <w:rPr>
          <w:rFonts w:hint="eastAsia"/>
        </w:rPr>
        <w:t>神並沒有對約伯解釋他受苦的因由，但卻讓約伯與祂有正面的相遇。</w:t>
      </w:r>
    </w:p>
    <w:p w:rsidR="00E95D93" w:rsidRDefault="00E95D93" w:rsidP="00E95D93">
      <w:r>
        <w:t xml:space="preserve">1.5. </w:t>
      </w:r>
      <w:r>
        <w:rPr>
          <w:rFonts w:hint="eastAsia"/>
        </w:rPr>
        <w:t>今日可以透過神的話─聖經，來看苦難的真相，並透過約伯記，看到神的主權與撒但的有限，也看到在人受苦的整個過程中，神從來沒有離開過受苦的人。</w:t>
      </w:r>
    </w:p>
    <w:p w:rsidR="00E95D93" w:rsidRDefault="00E95D93" w:rsidP="00E95D93"/>
    <w:p w:rsidR="00E95D93" w:rsidRDefault="00E95D93" w:rsidP="00E95D93">
      <w:r>
        <w:t xml:space="preserve">2. </w:t>
      </w:r>
      <w:r>
        <w:rPr>
          <w:rFonts w:hint="eastAsia"/>
        </w:rPr>
        <w:t>約伯記的特色：</w:t>
      </w:r>
    </w:p>
    <w:p w:rsidR="00E95D93" w:rsidRDefault="00E95D93" w:rsidP="00E95D93">
      <w:r>
        <w:t xml:space="preserve">2.1. </w:t>
      </w:r>
      <w:r>
        <w:rPr>
          <w:rFonts w:hint="eastAsia"/>
        </w:rPr>
        <w:t>約伯記的歷史背景完全沒有國家、世界大事和以色列民族的任何資料，無法得知確切的年代。</w:t>
      </w:r>
    </w:p>
    <w:p w:rsidR="00E95D93" w:rsidRDefault="00E95D93" w:rsidP="00E95D93">
      <w:r>
        <w:t xml:space="preserve">2.2. </w:t>
      </w:r>
      <w:r>
        <w:rPr>
          <w:rFonts w:hint="eastAsia"/>
        </w:rPr>
        <w:t>有人推敲，本書是寫在列祖時代，即與亞伯拉罕同期，即約伯是族長時代的人物。</w:t>
      </w:r>
    </w:p>
    <w:p w:rsidR="00E95D93" w:rsidRDefault="00E95D93" w:rsidP="00E95D93">
      <w:r>
        <w:t xml:space="preserve">2.3. </w:t>
      </w:r>
      <w:r>
        <w:rPr>
          <w:rFonts w:hint="eastAsia"/>
        </w:rPr>
        <w:t>本書大部分是用詩歌體裁寫成，只有開始及結尾時是用散文編寫，故此有人推斷，本書或是口傳的作品，而且以話劇的形式傳留至寫下來。</w:t>
      </w:r>
    </w:p>
    <w:p w:rsidR="00E95D93" w:rsidRDefault="00E95D93" w:rsidP="00E95D93">
      <w:r>
        <w:t xml:space="preserve">2.4. </w:t>
      </w:r>
      <w:r>
        <w:rPr>
          <w:rFonts w:hint="eastAsia"/>
        </w:rPr>
        <w:t>雖然本書的故事簡單，僅由幾組對話組成，但對話中又兼有獨白、祈禱和頌贊，可謂變化多端；其文筆優美，字彙豐富，亦遠超過其他書卷。</w:t>
      </w:r>
    </w:p>
    <w:p w:rsidR="00E95D93" w:rsidRDefault="00E95D93" w:rsidP="00E95D93">
      <w:r>
        <w:t xml:space="preserve">2.5. </w:t>
      </w:r>
      <w:r>
        <w:rPr>
          <w:rFonts w:hint="eastAsia"/>
        </w:rPr>
        <w:t>沒有資料確定作者身分。</w:t>
      </w:r>
    </w:p>
    <w:p w:rsidR="00E95D93" w:rsidRDefault="00E95D93" w:rsidP="00E95D93"/>
    <w:p w:rsidR="00E95D93" w:rsidRDefault="00E95D93" w:rsidP="00E95D93">
      <w:r>
        <w:t xml:space="preserve">3. </w:t>
      </w:r>
      <w:r>
        <w:rPr>
          <w:rFonts w:hint="eastAsia"/>
        </w:rPr>
        <w:t>約伯記的內容大綱：</w:t>
      </w:r>
    </w:p>
    <w:p w:rsidR="00E95D93" w:rsidRDefault="00E95D93" w:rsidP="00E95D93">
      <w:r>
        <w:rPr>
          <w:rFonts w:hint="eastAsia"/>
        </w:rPr>
        <w:t>約伯記的記載，絕對有可能先以口傳，後來</w:t>
      </w:r>
    </w:p>
    <w:p w:rsidR="00E95D93" w:rsidRDefault="00E95D93" w:rsidP="00E95D93">
      <w:r>
        <w:rPr>
          <w:rFonts w:hint="eastAsia"/>
        </w:rPr>
        <w:t>再被筆錄的形式記載，所以內容簡潔清楚：</w:t>
      </w:r>
    </w:p>
    <w:p w:rsidR="00E95D93" w:rsidRDefault="00E95D93" w:rsidP="00E95D93">
      <w:r>
        <w:t xml:space="preserve">3.1. </w:t>
      </w:r>
      <w:r>
        <w:rPr>
          <w:rFonts w:hint="eastAsia"/>
        </w:rPr>
        <w:t>第一部分，伯</w:t>
      </w:r>
      <w:r>
        <w:t>1:1-2:13</w:t>
      </w:r>
      <w:r>
        <w:rPr>
          <w:rFonts w:hint="eastAsia"/>
        </w:rPr>
        <w:t>，序言。天庭上，神與撒但的對話；撒但無情的攻擊。</w:t>
      </w:r>
    </w:p>
    <w:p w:rsidR="00E95D93" w:rsidRDefault="00E95D93" w:rsidP="00E95D93">
      <w:r>
        <w:t xml:space="preserve">3.2. </w:t>
      </w:r>
      <w:r>
        <w:rPr>
          <w:rFonts w:hint="eastAsia"/>
        </w:rPr>
        <w:t>第二部分，伯</w:t>
      </w:r>
      <w:r>
        <w:t>3:1-31:40</w:t>
      </w:r>
      <w:r>
        <w:rPr>
          <w:rFonts w:hint="eastAsia"/>
        </w:rPr>
        <w:t>，約伯與三位朋友，對苦難問題的三輪激辯。三位朋友指責約伯必定是犯罪，勸諭他要悔改，但約伯堅持自己無罪可悔，並且約伯認為神是無故地攻擊他三個回合的辯論</w:t>
      </w:r>
    </w:p>
    <w:p w:rsidR="00E95D93" w:rsidRDefault="00E95D93" w:rsidP="00E95D93">
      <w:pPr>
        <w:rPr>
          <w:rFonts w:hint="eastAsia"/>
        </w:rPr>
      </w:pPr>
      <w:r>
        <w:t xml:space="preserve">3.2.1. </w:t>
      </w:r>
      <w:r>
        <w:rPr>
          <w:rFonts w:hint="eastAsia"/>
        </w:rPr>
        <w:t>第一回合：伯</w:t>
      </w:r>
      <w:r>
        <w:t>3:1-14:22</w:t>
      </w:r>
      <w:r>
        <w:rPr>
          <w:rFonts w:hint="eastAsia"/>
        </w:rPr>
        <w:t>；</w:t>
      </w:r>
    </w:p>
    <w:p w:rsidR="00E95D93" w:rsidRDefault="00E95D93" w:rsidP="00E95D93">
      <w:pPr>
        <w:rPr>
          <w:rFonts w:hint="eastAsia"/>
        </w:rPr>
      </w:pPr>
      <w:r>
        <w:t xml:space="preserve">3.2.2. </w:t>
      </w:r>
      <w:r>
        <w:rPr>
          <w:rFonts w:hint="eastAsia"/>
        </w:rPr>
        <w:t>第二回合：伯</w:t>
      </w:r>
      <w:r>
        <w:t>15:1-21:34</w:t>
      </w:r>
      <w:r>
        <w:rPr>
          <w:rFonts w:hint="eastAsia"/>
        </w:rPr>
        <w:t>；</w:t>
      </w:r>
    </w:p>
    <w:p w:rsidR="00E95D93" w:rsidRDefault="00E95D93" w:rsidP="00E95D93">
      <w:pPr>
        <w:rPr>
          <w:rFonts w:hint="eastAsia"/>
        </w:rPr>
      </w:pPr>
      <w:r>
        <w:t xml:space="preserve">3.2.3. </w:t>
      </w:r>
      <w:r>
        <w:rPr>
          <w:rFonts w:hint="eastAsia"/>
        </w:rPr>
        <w:t>第三回合：伯</w:t>
      </w:r>
      <w:r>
        <w:t>22:1-31:40</w:t>
      </w:r>
      <w:r>
        <w:rPr>
          <w:rFonts w:hint="eastAsia"/>
        </w:rPr>
        <w:t>。</w:t>
      </w:r>
    </w:p>
    <w:p w:rsidR="00E95D93" w:rsidRDefault="00E95D93" w:rsidP="00E95D93">
      <w:r>
        <w:t xml:space="preserve">3.3. </w:t>
      </w:r>
      <w:r>
        <w:rPr>
          <w:rFonts w:hint="eastAsia"/>
        </w:rPr>
        <w:t>第三部分，伯</w:t>
      </w:r>
      <w:r>
        <w:t>32:1-37:24</w:t>
      </w:r>
      <w:r>
        <w:rPr>
          <w:rFonts w:hint="eastAsia"/>
        </w:rPr>
        <w:t>，年青的朋友以利戶的言論</w:t>
      </w:r>
    </w:p>
    <w:p w:rsidR="00E95D93" w:rsidRDefault="00E95D93" w:rsidP="00E95D93">
      <w:r>
        <w:t xml:space="preserve">3.4. </w:t>
      </w:r>
      <w:r>
        <w:rPr>
          <w:rFonts w:hint="eastAsia"/>
        </w:rPr>
        <w:t>第四部分，伯</w:t>
      </w:r>
      <w:r>
        <w:t>38:1-42:6</w:t>
      </w:r>
      <w:r>
        <w:rPr>
          <w:rFonts w:hint="eastAsia"/>
        </w:rPr>
        <w:t>，是最後一段對話。</w:t>
      </w:r>
    </w:p>
    <w:p w:rsidR="00E95D93" w:rsidRDefault="00E95D93" w:rsidP="00E95D93">
      <w:r>
        <w:t xml:space="preserve">3.4.1. </w:t>
      </w:r>
      <w:r>
        <w:rPr>
          <w:rFonts w:hint="eastAsia"/>
        </w:rPr>
        <w:t>神親自答覆約伯，但沒有回復約伯對受苦的問題。</w:t>
      </w:r>
    </w:p>
    <w:p w:rsidR="00E95D93" w:rsidRDefault="00E95D93" w:rsidP="00E95D93">
      <w:r>
        <w:t xml:space="preserve">3.4.2. </w:t>
      </w:r>
      <w:r>
        <w:rPr>
          <w:rFonts w:hint="eastAsia"/>
        </w:rPr>
        <w:t>神先責備約伯的放肆，並質詢約伯對創造的認識及角色，然後展示祂的創造與能力。</w:t>
      </w:r>
    </w:p>
    <w:p w:rsidR="00E95D93" w:rsidRDefault="00E95D93" w:rsidP="00E95D93">
      <w:r>
        <w:lastRenderedPageBreak/>
        <w:t xml:space="preserve">3.4.3. </w:t>
      </w:r>
      <w:r>
        <w:rPr>
          <w:rFonts w:hint="eastAsia"/>
        </w:rPr>
        <w:t>約伯不敢發言，並謙卑地說出自己的無知，他更深地意識到神的偉大，自己極其的有限（伯</w:t>
      </w:r>
      <w:r>
        <w:t>42:5-6</w:t>
      </w:r>
      <w:r>
        <w:rPr>
          <w:rFonts w:hint="eastAsia"/>
        </w:rPr>
        <w:t>）</w:t>
      </w:r>
    </w:p>
    <w:p w:rsidR="00E95D93" w:rsidRDefault="00E95D93" w:rsidP="00E95D93">
      <w:r>
        <w:t xml:space="preserve">3.5. </w:t>
      </w:r>
      <w:r>
        <w:rPr>
          <w:rFonts w:hint="eastAsia"/>
        </w:rPr>
        <w:t>第五部分，伯</w:t>
      </w:r>
      <w:r>
        <w:t>42:7-17</w:t>
      </w:r>
      <w:r>
        <w:rPr>
          <w:rFonts w:hint="eastAsia"/>
        </w:rPr>
        <w:t>，總結。</w:t>
      </w:r>
    </w:p>
    <w:p w:rsidR="00E95D93" w:rsidRDefault="00E95D93" w:rsidP="00E95D93">
      <w:r>
        <w:t xml:space="preserve">3.5.1. </w:t>
      </w:r>
      <w:r>
        <w:rPr>
          <w:rFonts w:hint="eastAsia"/>
        </w:rPr>
        <w:t>這部分用散文體裁寫成。</w:t>
      </w:r>
    </w:p>
    <w:p w:rsidR="00E95D93" w:rsidRDefault="00E95D93" w:rsidP="00E95D93">
      <w:r>
        <w:t xml:space="preserve">3.5.2. </w:t>
      </w:r>
      <w:r>
        <w:rPr>
          <w:rFonts w:hint="eastAsia"/>
        </w:rPr>
        <w:t>神指責約伯三個朋友所說的話不及約伯，並且要他們請約伯為他們獻祭禱告，才不追究他們的愚昧。</w:t>
      </w:r>
    </w:p>
    <w:p w:rsidR="00E95D93" w:rsidRDefault="00E95D93" w:rsidP="00E95D93">
      <w:r>
        <w:t xml:space="preserve">3.5.3. </w:t>
      </w:r>
      <w:r>
        <w:rPr>
          <w:rFonts w:hint="eastAsia"/>
        </w:rPr>
        <w:t>神將祝福加倍地賞賜給約伯，並賜他多一百四十年的壽命，才離開世界。</w:t>
      </w:r>
    </w:p>
    <w:p w:rsidR="00E95D93" w:rsidRDefault="00E95D93" w:rsidP="00E95D93"/>
    <w:p w:rsidR="00E95D93" w:rsidRDefault="00E95D93" w:rsidP="00E95D93">
      <w:r>
        <w:t xml:space="preserve">4. </w:t>
      </w:r>
      <w:r>
        <w:rPr>
          <w:rFonts w:hint="eastAsia"/>
        </w:rPr>
        <w:t>從哲學與神學的層面，探索苦難之謎。借約伯這個極端受苦的實例，使今日落在苦難中的弟兄姊妹及朋友們，得著安慰，並重建對神的信心。</w:t>
      </w:r>
    </w:p>
    <w:p w:rsidR="00E95D93" w:rsidRDefault="00E95D93" w:rsidP="00E95D93"/>
    <w:p w:rsidR="00E95D93" w:rsidRDefault="00E95D93" w:rsidP="00E95D93">
      <w:r>
        <w:t xml:space="preserve">5. </w:t>
      </w:r>
      <w:r>
        <w:rPr>
          <w:rFonts w:hint="eastAsia"/>
        </w:rPr>
        <w:t>你期望神給你怎樣的評語？</w:t>
      </w:r>
    </w:p>
    <w:p w:rsidR="00E95D93" w:rsidRDefault="00E95D93" w:rsidP="00E95D93">
      <w:r>
        <w:t xml:space="preserve">5.1. </w:t>
      </w:r>
      <w:r>
        <w:rPr>
          <w:rFonts w:hint="eastAsia"/>
        </w:rPr>
        <w:t>你滿意自己的生活與行為嗎？</w:t>
      </w:r>
    </w:p>
    <w:p w:rsidR="00E95D93" w:rsidRDefault="00E95D93" w:rsidP="00E95D93">
      <w:r>
        <w:t xml:space="preserve">5.2. </w:t>
      </w:r>
      <w:r>
        <w:rPr>
          <w:rFonts w:hint="eastAsia"/>
        </w:rPr>
        <w:t>約伯記的作者給約伯很高的評價（伯</w:t>
      </w:r>
      <w:r>
        <w:t>1:1</w:t>
      </w:r>
      <w:r>
        <w:rPr>
          <w:rFonts w:hint="eastAsia"/>
        </w:rPr>
        <w:t>）</w:t>
      </w:r>
    </w:p>
    <w:p w:rsidR="00E95D93" w:rsidRDefault="00E95D93" w:rsidP="00E95D93">
      <w:r>
        <w:t xml:space="preserve">5.3. </w:t>
      </w:r>
      <w:r>
        <w:rPr>
          <w:rFonts w:hint="eastAsia"/>
        </w:rPr>
        <w:t>這個評價，是來自神的（伯</w:t>
      </w:r>
      <w:r>
        <w:t>1:8</w:t>
      </w:r>
      <w:r>
        <w:rPr>
          <w:rFonts w:hint="eastAsia"/>
        </w:rPr>
        <w:t>，</w:t>
      </w:r>
      <w:r>
        <w:t>2:3</w:t>
      </w:r>
      <w:r>
        <w:rPr>
          <w:rFonts w:hint="eastAsia"/>
        </w:rPr>
        <w:t>）</w:t>
      </w:r>
    </w:p>
    <w:p w:rsidR="00E95D93" w:rsidRDefault="00E95D93" w:rsidP="00E95D93"/>
    <w:p w:rsidR="00E95D93" w:rsidRDefault="00E95D93" w:rsidP="00E95D93">
      <w:r>
        <w:t xml:space="preserve">6. </w:t>
      </w:r>
      <w:r>
        <w:rPr>
          <w:rFonts w:hint="eastAsia"/>
        </w:rPr>
        <w:t>約伯的背景（伯</w:t>
      </w:r>
      <w:r>
        <w:t>1:1-5</w:t>
      </w:r>
      <w:r>
        <w:rPr>
          <w:rFonts w:hint="eastAsia"/>
        </w:rPr>
        <w:t>）：</w:t>
      </w:r>
    </w:p>
    <w:p w:rsidR="00E95D93" w:rsidRDefault="00E95D93" w:rsidP="00E95D93">
      <w:r>
        <w:rPr>
          <w:rFonts w:hint="eastAsia"/>
        </w:rPr>
        <w:t>包括約伯的出身地、他的信仰與品格、他的</w:t>
      </w:r>
    </w:p>
    <w:p w:rsidR="00E95D93" w:rsidRDefault="00E95D93" w:rsidP="00E95D93">
      <w:r>
        <w:rPr>
          <w:rFonts w:hint="eastAsia"/>
        </w:rPr>
        <w:t>財產及他的家庭生活。</w:t>
      </w:r>
    </w:p>
    <w:p w:rsidR="00E95D93" w:rsidRDefault="00E95D93" w:rsidP="00E95D93">
      <w:r>
        <w:t xml:space="preserve">6.1. </w:t>
      </w:r>
      <w:r>
        <w:rPr>
          <w:rFonts w:hint="eastAsia"/>
        </w:rPr>
        <w:t>約伯的出身地，絕有可能是在巴勒斯坦的東部。</w:t>
      </w:r>
    </w:p>
    <w:p w:rsidR="00E95D93" w:rsidRDefault="00E95D93" w:rsidP="00E95D93">
      <w:r>
        <w:t xml:space="preserve">6.1.1. </w:t>
      </w:r>
      <w:r>
        <w:rPr>
          <w:rFonts w:hint="eastAsia"/>
        </w:rPr>
        <w:t>烏斯地有一個人名叫約伯（伯</w:t>
      </w:r>
      <w:r>
        <w:t>1:1</w:t>
      </w:r>
      <w:r>
        <w:rPr>
          <w:rFonts w:hint="eastAsia"/>
        </w:rPr>
        <w:t>）</w:t>
      </w:r>
    </w:p>
    <w:p w:rsidR="00E95D93" w:rsidRDefault="00E95D93" w:rsidP="00E95D93">
      <w:r>
        <w:t xml:space="preserve">6.1.2. </w:t>
      </w:r>
      <w:r>
        <w:rPr>
          <w:rFonts w:hint="eastAsia"/>
        </w:rPr>
        <w:t>古代的地名多是以人名來命名，可能是記念那人，又或者是因那人出名，借此來分辨地區性。</w:t>
      </w:r>
    </w:p>
    <w:p w:rsidR="00E95D93" w:rsidRDefault="00E95D93" w:rsidP="00E95D93">
      <w:r>
        <w:t>6.1.3. “</w:t>
      </w:r>
      <w:r>
        <w:rPr>
          <w:rFonts w:hint="eastAsia"/>
        </w:rPr>
        <w:t>烏斯”原本是一個人名。</w:t>
      </w:r>
    </w:p>
    <w:p w:rsidR="00E95D93" w:rsidRDefault="00E95D93" w:rsidP="00E95D93">
      <w:r>
        <w:t xml:space="preserve">6.1.4. </w:t>
      </w:r>
      <w:r>
        <w:rPr>
          <w:rFonts w:hint="eastAsia"/>
        </w:rPr>
        <w:t>烏斯是拿鶴的長子（創</w:t>
      </w:r>
      <w:r>
        <w:t>22:21</w:t>
      </w:r>
      <w:r>
        <w:rPr>
          <w:rFonts w:hint="eastAsia"/>
        </w:rPr>
        <w:t>）；</w:t>
      </w:r>
    </w:p>
    <w:p w:rsidR="00E95D93" w:rsidRDefault="00E95D93" w:rsidP="00E95D93">
      <w:r>
        <w:t xml:space="preserve">6.1.5. </w:t>
      </w:r>
      <w:r>
        <w:rPr>
          <w:rFonts w:hint="eastAsia"/>
        </w:rPr>
        <w:t>底珊的兒子是烏斯（創</w:t>
      </w:r>
      <w:r>
        <w:t>36:28</w:t>
      </w:r>
      <w:r>
        <w:rPr>
          <w:rFonts w:hint="eastAsia"/>
        </w:rPr>
        <w:t>），底珊是西珥地的族長，西珥即為以東；</w:t>
      </w:r>
    </w:p>
    <w:p w:rsidR="00E95D93" w:rsidRDefault="00E95D93" w:rsidP="00E95D93">
      <w:r>
        <w:t xml:space="preserve">6.1.6. </w:t>
      </w:r>
      <w:r>
        <w:rPr>
          <w:rFonts w:hint="eastAsia"/>
        </w:rPr>
        <w:t>住烏斯地的以東民（哀</w:t>
      </w:r>
      <w:r>
        <w:t>4:21</w:t>
      </w:r>
      <w:r>
        <w:rPr>
          <w:rFonts w:hint="eastAsia"/>
        </w:rPr>
        <w:t>）</w:t>
      </w:r>
    </w:p>
    <w:p w:rsidR="00E95D93" w:rsidRDefault="00E95D93" w:rsidP="00E95D93">
      <w:r>
        <w:t xml:space="preserve">6.2. </w:t>
      </w:r>
      <w:r>
        <w:rPr>
          <w:rFonts w:hint="eastAsia"/>
        </w:rPr>
        <w:t>約伯無論在財富或是在地位、權勢、聲望上，都很有名。（伯</w:t>
      </w:r>
      <w:r>
        <w:t>1:3</w:t>
      </w:r>
      <w:r>
        <w:rPr>
          <w:rFonts w:hint="eastAsia"/>
        </w:rPr>
        <w:t>下）</w:t>
      </w:r>
    </w:p>
    <w:p w:rsidR="00E95D93" w:rsidRDefault="00E95D93" w:rsidP="00E95D93">
      <w:r>
        <w:t xml:space="preserve">6.3. </w:t>
      </w:r>
      <w:r>
        <w:rPr>
          <w:rFonts w:hint="eastAsia"/>
        </w:rPr>
        <w:t>約伯敬畏神，他的信仰帶給他品格，是完全正直及遠離惡事。（伯</w:t>
      </w:r>
      <w:r>
        <w:t>1:1</w:t>
      </w:r>
      <w:r>
        <w:rPr>
          <w:rFonts w:hint="eastAsia"/>
        </w:rPr>
        <w:t>）</w:t>
      </w:r>
    </w:p>
    <w:p w:rsidR="00E95D93" w:rsidRDefault="00E95D93" w:rsidP="00E95D93">
      <w:r>
        <w:t>6.3.1. “</w:t>
      </w:r>
      <w:r>
        <w:rPr>
          <w:rFonts w:hint="eastAsia"/>
        </w:rPr>
        <w:t>完全”的同義字為“正直”。</w:t>
      </w:r>
    </w:p>
    <w:p w:rsidR="00E95D93" w:rsidRDefault="00E95D93" w:rsidP="00E95D93">
      <w:r>
        <w:t>6.3.2. “</w:t>
      </w:r>
      <w:r>
        <w:rPr>
          <w:rFonts w:hint="eastAsia"/>
        </w:rPr>
        <w:t>純全”與“正直”放在一起（詩</w:t>
      </w:r>
      <w:r>
        <w:t>25:21</w:t>
      </w:r>
      <w:r>
        <w:rPr>
          <w:rFonts w:hint="eastAsia"/>
        </w:rPr>
        <w:t>）</w:t>
      </w:r>
    </w:p>
    <w:p w:rsidR="00E95D93" w:rsidRDefault="00E95D93" w:rsidP="00E95D93">
      <w:r>
        <w:t>6.3.3. “</w:t>
      </w:r>
      <w:r>
        <w:rPr>
          <w:rFonts w:hint="eastAsia"/>
        </w:rPr>
        <w:t>正直”表示這個人是誠實、真實、信實的。（箴</w:t>
      </w:r>
      <w:r>
        <w:t>21:8</w:t>
      </w:r>
      <w:r>
        <w:rPr>
          <w:rFonts w:hint="eastAsia"/>
        </w:rPr>
        <w:t>）</w:t>
      </w:r>
    </w:p>
    <w:p w:rsidR="00E95D93" w:rsidRDefault="00E95D93" w:rsidP="00E95D93">
      <w:r>
        <w:t xml:space="preserve">6.3.4. </w:t>
      </w:r>
      <w:r>
        <w:rPr>
          <w:rFonts w:hint="eastAsia"/>
        </w:rPr>
        <w:t>在舊約聖經裡，常呼籲以色列人要在神面前作完全人（申</w:t>
      </w:r>
      <w:r>
        <w:t>18:13</w:t>
      </w:r>
      <w:r>
        <w:rPr>
          <w:rFonts w:hint="eastAsia"/>
        </w:rPr>
        <w:t>）專一事奉獨一真神，不拜偶像。</w:t>
      </w:r>
    </w:p>
    <w:p w:rsidR="00E95D93" w:rsidRDefault="00E95D93" w:rsidP="00E95D93">
      <w:r>
        <w:t xml:space="preserve">6.3.5. </w:t>
      </w:r>
      <w:r>
        <w:rPr>
          <w:rFonts w:hint="eastAsia"/>
        </w:rPr>
        <w:t>約伯因“敬畏神”，形成一貫的品格“誠實及遠離惡事”。</w:t>
      </w:r>
    </w:p>
    <w:p w:rsidR="00E95D93" w:rsidRDefault="00E95D93" w:rsidP="00E95D93">
      <w:r>
        <w:t xml:space="preserve">6.4. </w:t>
      </w:r>
      <w:r>
        <w:rPr>
          <w:rFonts w:hint="eastAsia"/>
        </w:rPr>
        <w:t>約伯的財富（伯</w:t>
      </w:r>
      <w:r>
        <w:t>1:2-3</w:t>
      </w:r>
      <w:r>
        <w:rPr>
          <w:rFonts w:hint="eastAsia"/>
        </w:rPr>
        <w:t>）</w:t>
      </w:r>
    </w:p>
    <w:p w:rsidR="00E95D93" w:rsidRDefault="00E95D93" w:rsidP="00E95D93">
      <w:r>
        <w:t xml:space="preserve">6.4.1. </w:t>
      </w:r>
      <w:r>
        <w:rPr>
          <w:rFonts w:hint="eastAsia"/>
        </w:rPr>
        <w:t>聖經用“七”、“三”及“十”，表達“完整”或“完美”。</w:t>
      </w:r>
    </w:p>
    <w:p w:rsidR="00E95D93" w:rsidRDefault="00E95D93" w:rsidP="00E95D93">
      <w:r>
        <w:t xml:space="preserve">6.4.2. </w:t>
      </w:r>
      <w:r>
        <w:rPr>
          <w:rFonts w:hint="eastAsia"/>
        </w:rPr>
        <w:t>約伯的兒女是“七”加“三”，即有十個兒女，東方人看男丁為重要，所</w:t>
      </w:r>
      <w:r>
        <w:rPr>
          <w:rFonts w:hint="eastAsia"/>
        </w:rPr>
        <w:lastRenderedPageBreak/>
        <w:t>以兒子比女兒多，很有福氣；</w:t>
      </w:r>
    </w:p>
    <w:p w:rsidR="00E95D93" w:rsidRDefault="00E95D93" w:rsidP="00E95D93">
      <w:r>
        <w:t xml:space="preserve">6.4.3. </w:t>
      </w:r>
      <w:r>
        <w:rPr>
          <w:rFonts w:hint="eastAsia"/>
        </w:rPr>
        <w:t>約伯的家產有羊“七千”，駱駝“三千”，因為羊用作獻祭，所以比駱駝為多；而牛群為農田操作，驢為商品運輸，還有大批的工人僕婢來承擔工作。</w:t>
      </w:r>
    </w:p>
    <w:p w:rsidR="00E95D93" w:rsidRDefault="00E95D93" w:rsidP="00E95D93">
      <w:r>
        <w:t xml:space="preserve">6.5. </w:t>
      </w:r>
      <w:r>
        <w:rPr>
          <w:rFonts w:hint="eastAsia"/>
        </w:rPr>
        <w:t>約伯家人的關係十分和諧（伯</w:t>
      </w:r>
      <w:r>
        <w:t>1:4-5</w:t>
      </w:r>
      <w:r>
        <w:rPr>
          <w:rFonts w:hint="eastAsia"/>
        </w:rPr>
        <w:t>）</w:t>
      </w:r>
    </w:p>
    <w:p w:rsidR="00E95D93" w:rsidRDefault="00E95D93" w:rsidP="00E95D93">
      <w:r>
        <w:t xml:space="preserve">6.5.1. </w:t>
      </w:r>
      <w:r>
        <w:rPr>
          <w:rFonts w:hint="eastAsia"/>
        </w:rPr>
        <w:t>每逢節日，兒女們都會一起相聚。</w:t>
      </w:r>
    </w:p>
    <w:p w:rsidR="00E95D93" w:rsidRDefault="00E95D93" w:rsidP="00E95D93">
      <w:r>
        <w:t xml:space="preserve">6.5.2. </w:t>
      </w:r>
      <w:r>
        <w:rPr>
          <w:rFonts w:hint="eastAsia"/>
        </w:rPr>
        <w:t>約伯善於管教兒女，即或兒女已長大，有自己的家庭，他也常關切他們的生活與需要，常為他們獻祭與禱告；</w:t>
      </w:r>
    </w:p>
    <w:p w:rsidR="00E95D93" w:rsidRDefault="00E95D93" w:rsidP="00E95D93">
      <w:r>
        <w:t xml:space="preserve">6.5.3. </w:t>
      </w:r>
      <w:r>
        <w:rPr>
          <w:rFonts w:hint="eastAsia"/>
        </w:rPr>
        <w:t>兒女們也十分尊重與順服約伯的吩咐。</w:t>
      </w:r>
    </w:p>
    <w:p w:rsidR="00E95D93" w:rsidRDefault="00E95D93" w:rsidP="00E95D93">
      <w:r>
        <w:t xml:space="preserve">6.6. </w:t>
      </w:r>
      <w:r>
        <w:rPr>
          <w:rFonts w:hint="eastAsia"/>
        </w:rPr>
        <w:t>約伯在家庭的宗教禮儀上的角色（伯</w:t>
      </w:r>
      <w:r>
        <w:t>1:5</w:t>
      </w:r>
      <w:r>
        <w:rPr>
          <w:rFonts w:hint="eastAsia"/>
        </w:rPr>
        <w:t>）</w:t>
      </w:r>
    </w:p>
    <w:p w:rsidR="00E95D93" w:rsidRDefault="00E95D93" w:rsidP="00E95D93">
      <w:r>
        <w:t xml:space="preserve">6.6.1. </w:t>
      </w:r>
      <w:r>
        <w:rPr>
          <w:rFonts w:hint="eastAsia"/>
        </w:rPr>
        <w:t>族長時代，以家長或族長代表一家之首。</w:t>
      </w:r>
    </w:p>
    <w:p w:rsidR="00E95D93" w:rsidRDefault="00E95D93" w:rsidP="00E95D93">
      <w:r>
        <w:t xml:space="preserve">6.6.2. </w:t>
      </w:r>
      <w:r>
        <w:rPr>
          <w:rFonts w:hint="eastAsia"/>
        </w:rPr>
        <w:t>約伯以一家之主身份，代表全族向神求福祉，並為家人獻祭贖罪。</w:t>
      </w:r>
    </w:p>
    <w:p w:rsidR="00E95D93" w:rsidRDefault="00E95D93" w:rsidP="00E95D93">
      <w:r>
        <w:t xml:space="preserve">6.6.3. </w:t>
      </w:r>
      <w:r>
        <w:rPr>
          <w:rFonts w:hint="eastAsia"/>
        </w:rPr>
        <w:t>約伯的獻祭很嚴謹：按著家人的數目獻燔祭，逐一為他們代求。</w:t>
      </w:r>
    </w:p>
    <w:p w:rsidR="00E95D93" w:rsidRDefault="00E95D93" w:rsidP="00E95D93">
      <w:r>
        <w:t xml:space="preserve">6.6.4. </w:t>
      </w:r>
      <w:r>
        <w:rPr>
          <w:rFonts w:hint="eastAsia"/>
        </w:rPr>
        <w:t>約伯每逢節日後，都要求全家“自潔”，即召開嚴肅會，目的是省察與悔罪。</w:t>
      </w:r>
    </w:p>
    <w:p w:rsidR="00E95D93" w:rsidRDefault="00E95D93" w:rsidP="00E95D93">
      <w:r>
        <w:t xml:space="preserve">6.6.5. </w:t>
      </w:r>
      <w:r>
        <w:rPr>
          <w:rFonts w:hint="eastAsia"/>
        </w:rPr>
        <w:t>約伯“常常這樣行”，約伯的敬虔行動，是恒久地、持續不斷地實踐、執行。</w:t>
      </w:r>
    </w:p>
    <w:p w:rsidR="00E95D93" w:rsidRDefault="00E95D93" w:rsidP="00E95D93"/>
    <w:p w:rsidR="00E95D93" w:rsidRDefault="00E95D93" w:rsidP="00E95D93">
      <w:r>
        <w:t xml:space="preserve">7. </w:t>
      </w:r>
      <w:r>
        <w:rPr>
          <w:rFonts w:hint="eastAsia"/>
        </w:rPr>
        <w:t>總結：</w:t>
      </w:r>
    </w:p>
    <w:p w:rsidR="00E95D93" w:rsidRDefault="00E95D93" w:rsidP="00E95D93">
      <w:r>
        <w:t xml:space="preserve">7.1. </w:t>
      </w:r>
      <w:r>
        <w:rPr>
          <w:rFonts w:hint="eastAsia"/>
        </w:rPr>
        <w:t>約伯對神的敬畏，與生活行事為人一致。他不單自己嚴守執行，也帶領他的兒女們遵守，使全家都活在合神心意的生活中。</w:t>
      </w:r>
    </w:p>
    <w:p w:rsidR="00E95D93" w:rsidRDefault="00E95D93" w:rsidP="00E95D93">
      <w:r>
        <w:t xml:space="preserve">7.2. </w:t>
      </w:r>
      <w:r>
        <w:rPr>
          <w:rFonts w:hint="eastAsia"/>
        </w:rPr>
        <w:t>約伯的行為，帶來神的喜悅與祝福，神也樂意賜福與他，約伯在當時的人群中，為至大，擁有極其豐富。</w:t>
      </w:r>
    </w:p>
    <w:p w:rsidR="00E95D93" w:rsidRDefault="00E95D93" w:rsidP="00E95D93">
      <w:r>
        <w:t xml:space="preserve">7.3. </w:t>
      </w:r>
      <w:r>
        <w:rPr>
          <w:rFonts w:hint="eastAsia"/>
        </w:rPr>
        <w:t>約伯的信仰與行為一致的榜樣，神對他的評價，激勵我們立志過合主心意的生活，過敬虔的生活，帶人認識主，榮耀主名。</w:t>
      </w:r>
    </w:p>
    <w:p w:rsidR="00EB4FBC" w:rsidRDefault="00E95D9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C"/>
    <w:rsid w:val="00006DEC"/>
    <w:rsid w:val="003312FB"/>
    <w:rsid w:val="00417B5C"/>
    <w:rsid w:val="00E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2021-07-05T06:31:00Z</dcterms:created>
  <dcterms:modified xsi:type="dcterms:W3CDTF">2021-07-05T06:31:00Z</dcterms:modified>
</cp:coreProperties>
</file>