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9" w:rsidRDefault="00B73169" w:rsidP="00B73169">
      <w:r>
        <w:rPr>
          <w:rFonts w:hint="eastAsia"/>
        </w:rPr>
        <w:t>第</w:t>
      </w:r>
      <w:r>
        <w:t>13</w:t>
      </w:r>
      <w:r>
        <w:rPr>
          <w:rFonts w:hint="eastAsia"/>
        </w:rPr>
        <w:t>講：舊約與新約的分別（來</w:t>
      </w:r>
      <w:r>
        <w:t>8:7-9:8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系列：希伯來書（系列二）</w:t>
      </w:r>
    </w:p>
    <w:p w:rsidR="00B73169" w:rsidRDefault="00B73169" w:rsidP="00B73169">
      <w:bookmarkStart w:id="0" w:name="_GoBack"/>
      <w:bookmarkEnd w:id="0"/>
      <w:r>
        <w:t xml:space="preserve">1. </w:t>
      </w:r>
      <w:r>
        <w:rPr>
          <w:rFonts w:hint="eastAsia"/>
        </w:rPr>
        <w:t>神將新約寫在子民的心上</w:t>
      </w:r>
    </w:p>
    <w:p w:rsidR="00B73169" w:rsidRDefault="00B73169" w:rsidP="00B73169">
      <w:r>
        <w:rPr>
          <w:rFonts w:hint="eastAsia"/>
        </w:rPr>
        <w:t>“那前約若沒有瑕疵，就無處尋求後約了。所以主指責他的百姓說（或譯：所以主指前約的缺欠說）：日子將到，我要與以色列家和猶大家另立新約，不像我拉著他們祖宗的手，領他們出埃及的時候，與他們所立的約。因為他們不恒心守我的約，我也不理他們。這是主說的。主又說：那些日子以後，我與以色列家所立的約乃是這樣：我要將我的律法放在他們裡面，寫在他們心上；我要作他們的神；他們要作我的子民。”（來</w:t>
      </w:r>
      <w:r>
        <w:t>8:7-10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神將要借著我們的生活來表達祂的旨意。當我們尋求神、順從祂的時候，神就把祂的心願放在我們的心中，引導我們做出祂想要做的事，以此來表達祂的旨意。</w:t>
      </w:r>
    </w:p>
    <w:p w:rsidR="00B73169" w:rsidRDefault="00B73169" w:rsidP="00B73169">
      <w:r>
        <w:rPr>
          <w:rFonts w:hint="eastAsia"/>
        </w:rPr>
        <w:t>耶穌也說過，祂的軛是容易的，祂的擔子是輕省的，我們的靈可以從中得到安息。（參：太</w:t>
      </w:r>
      <w:r>
        <w:t>11:29-30</w:t>
      </w:r>
      <w:r>
        <w:rPr>
          <w:rFonts w:hint="eastAsia"/>
        </w:rPr>
        <w:t>）神不會為難我們，祂把律法放在我們的心上，放在我們可以接觸到的地方。</w:t>
      </w:r>
    </w:p>
    <w:p w:rsidR="00B73169" w:rsidRDefault="00B73169" w:rsidP="00B73169">
      <w:r>
        <w:rPr>
          <w:rFonts w:hint="eastAsia"/>
        </w:rPr>
        <w:t>“他們不用各人教導自己的鄉鄰和自己的弟兄，說：‘你該認識主。’因為他們從最小的到至大的，都必認識我。我要寬恕他們的不義，不再紀念他們的罪愆。”（來</w:t>
      </w:r>
      <w:r>
        <w:t>8:11-12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這不是基於我們的信實，而是神的工在我們心中。神啟示祂自己的時候，我們就會更瞭解祂了。神會憐憫我們的失敗，而且不再記念我們的罪行。</w:t>
      </w:r>
    </w:p>
    <w:p w:rsidR="00B73169" w:rsidRDefault="00B73169" w:rsidP="00B73169">
      <w:r>
        <w:rPr>
          <w:rFonts w:hint="eastAsia"/>
        </w:rPr>
        <w:t>“既說新約，就以前約為舊了；但那漸舊漸衰的，就必快歸無有了。”（來</w:t>
      </w:r>
      <w:r>
        <w:t>8:13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新約成立之後，舊約將歸於無有。祭司的職分也在主後七十年就終結了。今天這些正統的猶太人，也不遵從舊約了。我們的約是永恆的，這個約建立在更美好的應許上。借著這位永不改變、長遠活著的大祭司</w:t>
      </w:r>
      <w:r>
        <w:t>―</w:t>
      </w:r>
      <w:r>
        <w:rPr>
          <w:rFonts w:hint="eastAsia"/>
        </w:rPr>
        <w:t>耶穌基督，他只一次把自己當作贖罪祭獻上，就成全了救恩，把我們拯救到底。</w:t>
      </w:r>
    </w:p>
    <w:p w:rsidR="00B73169" w:rsidRDefault="00B73169" w:rsidP="00B73169">
      <w:r>
        <w:rPr>
          <w:rFonts w:hint="eastAsia"/>
        </w:rPr>
        <w:t>耶穌提到象徵逾越節的葡萄汁時說：“這是我立約的血，為多人流出來，使罪得赦。”（太</w:t>
      </w:r>
      <w:r>
        <w:t>26:28</w:t>
      </w:r>
      <w:r>
        <w:rPr>
          <w:rFonts w:hint="eastAsia"/>
        </w:rPr>
        <w:t>）神借著耶穌基督而立了新約，因此那個舊約就被放在一旁。</w:t>
      </w:r>
    </w:p>
    <w:p w:rsidR="00B73169" w:rsidRDefault="00B73169" w:rsidP="00B73169"/>
    <w:p w:rsidR="00B73169" w:rsidRDefault="00B73169" w:rsidP="00B73169">
      <w:r>
        <w:t xml:space="preserve">2. </w:t>
      </w:r>
      <w:r>
        <w:rPr>
          <w:rFonts w:hint="eastAsia"/>
        </w:rPr>
        <w:t>總論：神與人之間的新關係</w:t>
      </w:r>
    </w:p>
    <w:p w:rsidR="00B73169" w:rsidRDefault="00B73169" w:rsidP="00B73169">
      <w:r>
        <w:rPr>
          <w:rFonts w:hint="eastAsia"/>
        </w:rPr>
        <w:t>在來</w:t>
      </w:r>
      <w:r>
        <w:t>9</w:t>
      </w:r>
      <w:r>
        <w:rPr>
          <w:rFonts w:hint="eastAsia"/>
        </w:rPr>
        <w:t>章，作者談到我們與神之間的新關係，與那個在律法之下的舊約形成了一個強烈的對比。舊約是在律法之下的，是基於人對律法的遵行。新約卻是建立在神的信實上，借著耶穌基督所完成的救贖之上。舊約失敗，並不是因為律法不好，而是因為人的軟弱，無法遵照律法生活。新約將永遠長存，因為它是建立在神的信實上的。</w:t>
      </w:r>
    </w:p>
    <w:p w:rsidR="00B73169" w:rsidRDefault="00B73169" w:rsidP="00B73169"/>
    <w:p w:rsidR="00B73169" w:rsidRDefault="00B73169" w:rsidP="00B73169">
      <w:r>
        <w:t xml:space="preserve">3. </w:t>
      </w:r>
      <w:r>
        <w:rPr>
          <w:rFonts w:hint="eastAsia"/>
        </w:rPr>
        <w:t>地上的祭司職分</w:t>
      </w:r>
    </w:p>
    <w:p w:rsidR="00B73169" w:rsidRDefault="00B73169" w:rsidP="00B73169">
      <w:r>
        <w:rPr>
          <w:rFonts w:hint="eastAsia"/>
        </w:rPr>
        <w:t>“原來前約有禮拜的條例和屬世界的聖幕。”（來</w:t>
      </w:r>
      <w:r>
        <w:t>9:1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在舊約，神吩咐摩西建造會幕。在這個帳幕裡面，祭司獻祭，而且敬拜神。</w:t>
      </w:r>
    </w:p>
    <w:p w:rsidR="00B73169" w:rsidRDefault="00B73169" w:rsidP="00B73169">
      <w:r>
        <w:rPr>
          <w:rFonts w:hint="eastAsia"/>
        </w:rPr>
        <w:t>“因為有預備的帳幕，頭一層叫作聖所，裡面有燈檯、桌子，和陳設餅。”（來</w:t>
      </w:r>
      <w:r>
        <w:lastRenderedPageBreak/>
        <w:t>9:2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聖所在舊約常常稱作聖殿。這個帳幕有</w:t>
      </w:r>
      <w:r>
        <w:t>45</w:t>
      </w:r>
      <w:r>
        <w:rPr>
          <w:rFonts w:hint="eastAsia"/>
        </w:rPr>
        <w:t>尺長、</w:t>
      </w:r>
      <w:r>
        <w:t>30</w:t>
      </w:r>
      <w:r>
        <w:rPr>
          <w:rFonts w:hint="eastAsia"/>
        </w:rPr>
        <w:t>尺寬、</w:t>
      </w:r>
      <w:r>
        <w:t>15</w:t>
      </w:r>
      <w:r>
        <w:rPr>
          <w:rFonts w:hint="eastAsia"/>
        </w:rPr>
        <w:t>尺高，它的結構像一個箱子。帳幕分為兩個部分。當從面向東方那個帷幕進入帳篷的時候，會先看到放陳設餅的桌子，桌子上有十二個餅，代表以色列十二個支派。在面前的是一個幔子，裡面有一個香壇，這是祭司向神獻香，為人民禱告的地方。當你進入第一個房間的幔子，就可以看到一個燈檯，上面有七個燈盞與燈檯接連著，這是帳篷裡的光源。這些物品代表天堂裡的事物。由這個燈檯的分叉，有接連著垂出來的七個杯，這七個杯象徵著聖靈的七個工作。</w:t>
      </w:r>
    </w:p>
    <w:p w:rsidR="00B73169" w:rsidRDefault="00B73169" w:rsidP="00B73169">
      <w:r>
        <w:rPr>
          <w:rFonts w:hint="eastAsia"/>
        </w:rPr>
        <w:t>“第二幔子後又有一層帳幕，叫作至聖所，有金香爐（爐：或譯壇），有包金的約櫃，櫃裡有盛嗎哪的金罐和亞倫發過芽的杖，並兩塊約版。”（來</w:t>
      </w:r>
      <w:r>
        <w:t>9:3-4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嗎哪是神在曠野餵養以色列人祖先的食物。亞倫發芽的杖：神使亞倫的杖發芽，要亞倫的家族繼承大祭司的職位，建立了亞倫家族的祭司職分。兩塊石板上面，神寫上了十誡。這一些物品都在約櫃裡面，而這個約櫃是神的約的基礎。</w:t>
      </w:r>
    </w:p>
    <w:p w:rsidR="00B73169" w:rsidRDefault="00B73169" w:rsidP="00B73169">
      <w:r>
        <w:rPr>
          <w:rFonts w:hint="eastAsia"/>
        </w:rPr>
        <w:t>“櫃上面有榮耀基路伯的影罩著施恩座（施恩原文作蔽罪）。這幾件我現在不能一一細說。”（來</w:t>
      </w:r>
      <w:r>
        <w:t>9:5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這些都是天上寶座的模型，天上寶座有基路伯包圍著。</w:t>
      </w:r>
    </w:p>
    <w:p w:rsidR="00B73169" w:rsidRDefault="00B73169" w:rsidP="00B73169">
      <w:r>
        <w:rPr>
          <w:rFonts w:hint="eastAsia"/>
        </w:rPr>
        <w:t>“這些物件既如此預備齊了，眾祭司就常進頭一層帳幕，行拜神的禮。”（來</w:t>
      </w:r>
      <w:r>
        <w:t>9:6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祭司們必須每天進入聖所，要把燈檯上的七個小杯裝滿油，並修剪燈芯，因為神要這個光在祂面前不斷的燃燒。他們必須在金香爐燒香，為人民獻上禱告。當他們起火殺祭牲後，就會把那些火炭放在金香爐裡。這個爐是用鏈子吊著的，祭司進來之後，就在約櫃的前面搖著這個小金爐，象徵著這些禱告將升到天上達到神的面前。他們每天都必須獻上不同方式的祭。每天總有數百個人拿著不同的祭物要獻給神，因此祭司都非常忙碌，要把這些祭物供奉給神，而且在主的面前為人禱告。</w:t>
      </w:r>
    </w:p>
    <w:p w:rsidR="00B73169" w:rsidRDefault="00B73169" w:rsidP="00B73169">
      <w:r>
        <w:rPr>
          <w:rFonts w:hint="eastAsia"/>
        </w:rPr>
        <w:t>有關祭司在聖殿的供職，可參考路加福音關於祭司撒迦利亞的事情。</w:t>
      </w:r>
    </w:p>
    <w:p w:rsidR="00B73169" w:rsidRDefault="00B73169" w:rsidP="00B73169">
      <w:r>
        <w:rPr>
          <w:rFonts w:hint="eastAsia"/>
        </w:rPr>
        <w:t>“至於第二層帳幕，惟有大祭司一年一次獨自進去，沒有不帶著血為自己和百姓的過錯獻上。”（來</w:t>
      </w:r>
      <w:r>
        <w:t>9:7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至聖所是人與神會面的地方，除了大祭司沒有任何人能夠進去。在一年一次的贖罪日，大祭司才可以進去。在這一天，大祭司會進入兩次，在沐浴之後，他首先為他自己的罪獻上一隻牛，然後他拿著血帶進至聖所，而且以一種規定的方式，把血灑在施恩座前；然後，他又出去到外面又再沐浴更衣，再牽兩隻公山羊，而且為這兩隻羊抽籤，看簽落到哪一隻羊，然後就把中簽的那一隻羊給宰了，為人民獻上贖罪祭；另一隻山羊就領到曠野去放生。他們將全國上下的罪都歸在這只被放走了的山羊身上。殺了一隻羊之後，大祭司第二次就進入至聖所，為全國人民贖罪；另一隻羊被領到曠野外放生，寓意獻了贖罪祭之後，神就不再記得我們的罪了。</w:t>
      </w:r>
    </w:p>
    <w:p w:rsidR="00B73169" w:rsidRDefault="00B73169" w:rsidP="00B73169">
      <w:r>
        <w:rPr>
          <w:rFonts w:hint="eastAsia"/>
        </w:rPr>
        <w:t>“聖靈用此指明，頭一層帳幕仍存的時候，進入至聖所的路還未顯明。”（來</w:t>
      </w:r>
      <w:r>
        <w:lastRenderedPageBreak/>
        <w:t>9:8</w:t>
      </w:r>
      <w:r>
        <w:rPr>
          <w:rFonts w:hint="eastAsia"/>
        </w:rPr>
        <w:t>）</w:t>
      </w:r>
    </w:p>
    <w:p w:rsidR="00B73169" w:rsidRDefault="00B73169" w:rsidP="00B73169">
      <w:r>
        <w:rPr>
          <w:rFonts w:hint="eastAsia"/>
        </w:rPr>
        <w:t>只要帳幕還存在，人們就不可能直接親近神。</w:t>
      </w:r>
    </w:p>
    <w:p w:rsidR="00B73169" w:rsidRDefault="00B73169" w:rsidP="00B73169">
      <w:r>
        <w:rPr>
          <w:rFonts w:hint="eastAsia"/>
        </w:rPr>
        <w:t>這沉重的幔子把神與人隔開了。不過，當耶穌釘在十字架的時候，殿裡的幔子從上到下裂為兩半。這件事意義非常重大。耶穌基督死在十字架上，神就把幔子撕裂，象徵著經歷與神同在的這條道路，現在借著耶穌已經向所有的人敞開了。因為耶穌基督將祂自己獻上，洗淨我們一切的罪惡，我們可以坦然無懼的來到神的面前。如果我們的主耶穌基督這麼愛我們，我們應該怎麼面對這分大愛呢？</w:t>
      </w:r>
    </w:p>
    <w:p w:rsidR="00EB4FBC" w:rsidRPr="00B73169" w:rsidRDefault="00B73169"/>
    <w:sectPr w:rsidR="00EB4FBC" w:rsidRPr="00B73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D"/>
    <w:rsid w:val="003312FB"/>
    <w:rsid w:val="00417B5C"/>
    <w:rsid w:val="00A014CD"/>
    <w:rsid w:val="00B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2021-07-15T05:20:00Z</dcterms:created>
  <dcterms:modified xsi:type="dcterms:W3CDTF">2021-07-15T05:20:00Z</dcterms:modified>
</cp:coreProperties>
</file>