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C8" w:rsidRDefault="00CA11C8" w:rsidP="00CA11C8">
      <w:r>
        <w:rPr>
          <w:rFonts w:hint="eastAsia"/>
        </w:rPr>
        <w:t>第</w:t>
      </w:r>
      <w:r>
        <w:t>1</w:t>
      </w:r>
      <w:r>
        <w:rPr>
          <w:rFonts w:hint="eastAsia"/>
        </w:rPr>
        <w:t>講：引言</w:t>
      </w:r>
    </w:p>
    <w:p w:rsidR="00CA11C8" w:rsidRDefault="00CA11C8" w:rsidP="00CA11C8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CA11C8" w:rsidRDefault="00CA11C8" w:rsidP="00CA11C8">
      <w:r>
        <w:rPr>
          <w:rFonts w:hint="eastAsia"/>
        </w:rPr>
        <w:t>講員：張道明</w:t>
      </w:r>
    </w:p>
    <w:p w:rsidR="00CA11C8" w:rsidRDefault="00CA11C8" w:rsidP="00CA11C8">
      <w:bookmarkStart w:id="0" w:name="_GoBack"/>
      <w:bookmarkEnd w:id="0"/>
      <w:r>
        <w:rPr>
          <w:rFonts w:hint="eastAsia"/>
        </w:rPr>
        <w:t>一、本書是新約中保羅書信之後，在新約中具有很重要的位置，因為它的中心思想是在強調主耶穌至高的位置，所以，明顯是出自聖靈的工作，從整本聖經來看，有下列各方面的重點：</w:t>
      </w:r>
    </w:p>
    <w:p w:rsidR="00CA11C8" w:rsidRDefault="00CA11C8" w:rsidP="00CA11C8">
      <w:r>
        <w:t xml:space="preserve">1. </w:t>
      </w:r>
      <w:r>
        <w:rPr>
          <w:rFonts w:hint="eastAsia"/>
        </w:rPr>
        <w:t>被稱為新約的利未記，內容</w:t>
      </w:r>
      <w:proofErr w:type="gramStart"/>
      <w:r>
        <w:rPr>
          <w:rFonts w:hint="eastAsia"/>
        </w:rPr>
        <w:t>特指主耶穌</w:t>
      </w:r>
      <w:proofErr w:type="gramEnd"/>
      <w:r>
        <w:rPr>
          <w:rFonts w:hint="eastAsia"/>
        </w:rPr>
        <w:t>是大祭司的身分，其中有關祭司的身分，聖所的構造，獻祭的過程等等，都十分詳盡，對於</w:t>
      </w:r>
      <w:proofErr w:type="gramStart"/>
      <w:r>
        <w:rPr>
          <w:rFonts w:hint="eastAsia"/>
        </w:rPr>
        <w:t>熟悉利</w:t>
      </w:r>
      <w:proofErr w:type="gramEnd"/>
      <w:r>
        <w:rPr>
          <w:rFonts w:hint="eastAsia"/>
        </w:rPr>
        <w:t>未記的猶太人，在認識主耶穌是大祭司這件事上，極有幫助。</w:t>
      </w:r>
    </w:p>
    <w:p w:rsidR="00CA11C8" w:rsidRDefault="00CA11C8" w:rsidP="00CA11C8">
      <w:r>
        <w:t xml:space="preserve">2. </w:t>
      </w:r>
      <w:r>
        <w:rPr>
          <w:rFonts w:hint="eastAsia"/>
        </w:rPr>
        <w:t>又稱為至聖所，不單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寫出至高神殿中至聖之處，也同時寫出主耶穌的至高至聖、至美、至完全、至永恆。</w:t>
      </w:r>
    </w:p>
    <w:p w:rsidR="00CA11C8" w:rsidRDefault="00CA11C8" w:rsidP="00CA11C8">
      <w:r>
        <w:t xml:space="preserve">3. </w:t>
      </w:r>
      <w:r>
        <w:rPr>
          <w:rFonts w:hint="eastAsia"/>
        </w:rPr>
        <w:t>本書構成一座橋樑，將舊約極熟習律法的猶太人，引至主耶穌面前，同時，亦引導新約下的外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人瞭解舊約的律法制度，認識新舊二約的關係。</w:t>
      </w:r>
    </w:p>
    <w:p w:rsidR="00CA11C8" w:rsidRDefault="00CA11C8" w:rsidP="00CA11C8"/>
    <w:p w:rsidR="00CA11C8" w:rsidRDefault="00CA11C8" w:rsidP="00CA11C8">
      <w:r>
        <w:rPr>
          <w:rFonts w:hint="eastAsia"/>
        </w:rPr>
        <w:t>二、本書與其他書信不同之處</w:t>
      </w:r>
    </w:p>
    <w:p w:rsidR="00CA11C8" w:rsidRDefault="00CA11C8" w:rsidP="00CA11C8">
      <w:r>
        <w:t>1. “</w:t>
      </w:r>
      <w:r>
        <w:rPr>
          <w:rFonts w:hint="eastAsia"/>
        </w:rPr>
        <w:t>希伯來人書”是後人加上的，特指亞伯拉罕的後裔猶太人，目的在指出本土的目的：</w:t>
      </w:r>
    </w:p>
    <w:p w:rsidR="00CA11C8" w:rsidRDefault="00CA11C8" w:rsidP="00CA11C8">
      <w:r>
        <w:t xml:space="preserve">1.1. </w:t>
      </w:r>
      <w:r>
        <w:rPr>
          <w:rFonts w:hint="eastAsia"/>
        </w:rPr>
        <w:t>猶太藉分派各地的信徒，有濃厚的猶太思想。</w:t>
      </w:r>
    </w:p>
    <w:p w:rsidR="00CA11C8" w:rsidRDefault="00CA11C8" w:rsidP="00CA11C8">
      <w:r>
        <w:t xml:space="preserve">1.2. </w:t>
      </w:r>
      <w:r>
        <w:rPr>
          <w:rFonts w:hint="eastAsia"/>
        </w:rPr>
        <w:t>此等信徒面對迫害，很可能被引回猶太教，所以本土強調基督勝於一切，福音勝於律法，新約勝於舊約。</w:t>
      </w:r>
    </w:p>
    <w:p w:rsidR="00CA11C8" w:rsidRDefault="00CA11C8" w:rsidP="00CA11C8">
      <w:r>
        <w:t xml:space="preserve">1.3. </w:t>
      </w:r>
      <w:r>
        <w:rPr>
          <w:rFonts w:hint="eastAsia"/>
        </w:rPr>
        <w:t>教會中一般仍未立志跟隨主的猶太人（希伯來人），雖有各種經歷，但</w:t>
      </w:r>
      <w:proofErr w:type="gramStart"/>
      <w:r>
        <w:rPr>
          <w:rFonts w:hint="eastAsia"/>
        </w:rPr>
        <w:t>仍然硬心不</w:t>
      </w:r>
      <w:proofErr w:type="gramEnd"/>
      <w:r>
        <w:rPr>
          <w:rFonts w:hint="eastAsia"/>
        </w:rPr>
        <w:t>信，特別多處提出警告，共五大警告之處。</w:t>
      </w:r>
    </w:p>
    <w:p w:rsidR="00CA11C8" w:rsidRDefault="00CA11C8" w:rsidP="00CA11C8">
      <w:r>
        <w:t xml:space="preserve">2. </w:t>
      </w:r>
      <w:r>
        <w:rPr>
          <w:rFonts w:hint="eastAsia"/>
        </w:rPr>
        <w:t>因針對猶太人，所以每章都提及舊約，引用舊約經文，研究者必需對舊約有一定認識，特別是利未記。</w:t>
      </w:r>
    </w:p>
    <w:p w:rsidR="00CA11C8" w:rsidRDefault="00CA11C8" w:rsidP="00CA11C8">
      <w:r>
        <w:t xml:space="preserve">3. </w:t>
      </w:r>
      <w:r>
        <w:rPr>
          <w:rFonts w:hint="eastAsia"/>
        </w:rPr>
        <w:t>作者是誰，無法定論，但有相當數量學者相信為使徒保羅所寫。</w:t>
      </w:r>
    </w:p>
    <w:p w:rsidR="00CA11C8" w:rsidRDefault="00CA11C8" w:rsidP="00CA11C8"/>
    <w:p w:rsidR="00CA11C8" w:rsidRDefault="00CA11C8" w:rsidP="00CA11C8">
      <w:r>
        <w:rPr>
          <w:rFonts w:hint="eastAsia"/>
        </w:rPr>
        <w:t>三、本書特色</w:t>
      </w:r>
    </w:p>
    <w:p w:rsidR="00CA11C8" w:rsidRDefault="00CA11C8" w:rsidP="00CA11C8">
      <w:r>
        <w:rPr>
          <w:rFonts w:hint="eastAsia"/>
        </w:rPr>
        <w:t>為要高舉主耶穌，本書特點亦集中在主的身上：</w:t>
      </w:r>
    </w:p>
    <w:p w:rsidR="00CA11C8" w:rsidRDefault="00CA11C8" w:rsidP="00CA11C8">
      <w:pPr>
        <w:rPr>
          <w:rFonts w:hint="eastAsia"/>
        </w:rPr>
      </w:pPr>
      <w:r>
        <w:t xml:space="preserve">1. </w:t>
      </w:r>
      <w:r>
        <w:rPr>
          <w:rFonts w:hint="eastAsia"/>
        </w:rPr>
        <w:t>超越</w:t>
      </w:r>
    </w:p>
    <w:p w:rsidR="00CA11C8" w:rsidRDefault="00CA11C8" w:rsidP="00CA11C8">
      <w:pPr>
        <w:rPr>
          <w:rFonts w:hint="eastAsia"/>
        </w:rPr>
      </w:pPr>
      <w:r>
        <w:t xml:space="preserve">1.1. </w:t>
      </w:r>
      <w:r>
        <w:rPr>
          <w:rFonts w:hint="eastAsia"/>
        </w:rPr>
        <w:t>“更美”、“更好”共</w:t>
      </w:r>
      <w:r>
        <w:t>17</w:t>
      </w:r>
      <w:r>
        <w:rPr>
          <w:rFonts w:hint="eastAsia"/>
        </w:rPr>
        <w:t>次</w:t>
      </w:r>
    </w:p>
    <w:p w:rsidR="00CA11C8" w:rsidRDefault="00CA11C8" w:rsidP="00CA11C8">
      <w:r>
        <w:t>1.2. “</w:t>
      </w:r>
      <w:r>
        <w:rPr>
          <w:rFonts w:hint="eastAsia"/>
        </w:rPr>
        <w:t>完全”、“完備”、“成全”</w:t>
      </w:r>
      <w:r>
        <w:t>11</w:t>
      </w:r>
      <w:r>
        <w:rPr>
          <w:rFonts w:hint="eastAsia"/>
        </w:rPr>
        <w:t>次</w:t>
      </w:r>
    </w:p>
    <w:p w:rsidR="00CA11C8" w:rsidRDefault="00CA11C8" w:rsidP="00CA11C8">
      <w:r>
        <w:t>1.3. “</w:t>
      </w:r>
      <w:r>
        <w:rPr>
          <w:rFonts w:hint="eastAsia"/>
        </w:rPr>
        <w:t>永遠”</w:t>
      </w:r>
      <w:r>
        <w:t>17</w:t>
      </w:r>
      <w:r>
        <w:rPr>
          <w:rFonts w:hint="eastAsia"/>
        </w:rPr>
        <w:t>次</w:t>
      </w:r>
    </w:p>
    <w:p w:rsidR="00CA11C8" w:rsidRDefault="00CA11C8" w:rsidP="00CA11C8">
      <w:r>
        <w:t>1.4. “</w:t>
      </w:r>
      <w:r>
        <w:rPr>
          <w:rFonts w:hint="eastAsia"/>
        </w:rPr>
        <w:t>約”</w:t>
      </w:r>
      <w:r>
        <w:t>21</w:t>
      </w:r>
      <w:r>
        <w:rPr>
          <w:rFonts w:hint="eastAsia"/>
        </w:rPr>
        <w:t>次、“血”</w:t>
      </w:r>
      <w:r>
        <w:t>25</w:t>
      </w:r>
      <w:r>
        <w:rPr>
          <w:rFonts w:hint="eastAsia"/>
        </w:rPr>
        <w:t>次、“救恩”</w:t>
      </w:r>
      <w:r>
        <w:t>8</w:t>
      </w:r>
      <w:r>
        <w:rPr>
          <w:rFonts w:hint="eastAsia"/>
        </w:rPr>
        <w:t>次</w:t>
      </w:r>
    </w:p>
    <w:p w:rsidR="00CA11C8" w:rsidRDefault="00CA11C8" w:rsidP="00CA11C8">
      <w:r>
        <w:t xml:space="preserve">2. </w:t>
      </w:r>
      <w:r>
        <w:rPr>
          <w:rFonts w:hint="eastAsia"/>
        </w:rPr>
        <w:t>主耶穌比先知、天使、摩西、亞倫更好。</w:t>
      </w:r>
    </w:p>
    <w:p w:rsidR="00CA11C8" w:rsidRDefault="00CA11C8" w:rsidP="00CA11C8">
      <w:r>
        <w:t xml:space="preserve">3. </w:t>
      </w:r>
      <w:r>
        <w:rPr>
          <w:rFonts w:hint="eastAsia"/>
        </w:rPr>
        <w:t>新約比舊約更好更美：</w:t>
      </w:r>
    </w:p>
    <w:p w:rsidR="00CA11C8" w:rsidRDefault="00CA11C8" w:rsidP="00CA11C8">
      <w:pPr>
        <w:rPr>
          <w:rFonts w:hint="eastAsia"/>
        </w:rPr>
      </w:pPr>
      <w:r>
        <w:t xml:space="preserve">3.1. </w:t>
      </w:r>
      <w:r>
        <w:rPr>
          <w:rFonts w:hint="eastAsia"/>
        </w:rPr>
        <w:t>更美的中保</w:t>
      </w:r>
    </w:p>
    <w:p w:rsidR="00CA11C8" w:rsidRDefault="00CA11C8" w:rsidP="00CA11C8">
      <w:r>
        <w:t xml:space="preserve">3.2. </w:t>
      </w:r>
      <w:r>
        <w:rPr>
          <w:rFonts w:hint="eastAsia"/>
        </w:rPr>
        <w:t>更美的贖罪血</w:t>
      </w:r>
    </w:p>
    <w:p w:rsidR="00CA11C8" w:rsidRDefault="00CA11C8" w:rsidP="00CA11C8">
      <w:pPr>
        <w:rPr>
          <w:rFonts w:hint="eastAsia"/>
        </w:rPr>
      </w:pPr>
      <w:r>
        <w:t xml:space="preserve">3.3. </w:t>
      </w:r>
      <w:r>
        <w:rPr>
          <w:rFonts w:hint="eastAsia"/>
        </w:rPr>
        <w:t>更美的新活路</w:t>
      </w:r>
    </w:p>
    <w:p w:rsidR="00CA11C8" w:rsidRDefault="00CA11C8" w:rsidP="00CA11C8">
      <w:proofErr w:type="gramStart"/>
      <w:r>
        <w:rPr>
          <w:rFonts w:hint="eastAsia"/>
        </w:rPr>
        <w:lastRenderedPageBreak/>
        <w:t>鑰</w:t>
      </w:r>
      <w:proofErr w:type="gramEnd"/>
      <w:r>
        <w:rPr>
          <w:rFonts w:hint="eastAsia"/>
        </w:rPr>
        <w:t>詞“更美”。</w:t>
      </w:r>
    </w:p>
    <w:p w:rsidR="00CA11C8" w:rsidRDefault="00CA11C8" w:rsidP="00CA11C8"/>
    <w:p w:rsidR="00CA11C8" w:rsidRDefault="00CA11C8" w:rsidP="00CA11C8">
      <w:r>
        <w:rPr>
          <w:rFonts w:hint="eastAsia"/>
        </w:rPr>
        <w:t>四、這是一部奇妙豐美之書，求聖靈與我們同在。</w:t>
      </w:r>
    </w:p>
    <w:p w:rsidR="00EB4FBC" w:rsidRPr="00CA11C8" w:rsidRDefault="00CA11C8"/>
    <w:sectPr w:rsidR="00EB4FBC" w:rsidRPr="00CA1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55"/>
    <w:rsid w:val="003312FB"/>
    <w:rsid w:val="00417B5C"/>
    <w:rsid w:val="00CA11C8"/>
    <w:rsid w:val="00F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2021-07-15T02:03:00Z</dcterms:created>
  <dcterms:modified xsi:type="dcterms:W3CDTF">2021-07-15T02:04:00Z</dcterms:modified>
</cp:coreProperties>
</file>