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36" w:rsidRPr="00A44F36" w:rsidRDefault="00A44F36" w:rsidP="00A44F36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kern w:val="0"/>
          <w:sz w:val="33"/>
          <w:szCs w:val="33"/>
        </w:rPr>
      </w:pPr>
      <w:bookmarkStart w:id="0" w:name="_GoBack"/>
      <w:bookmarkEnd w:id="0"/>
      <w:r w:rsidRPr="00A44F36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第</w:t>
      </w:r>
      <w:r w:rsidRPr="00A44F36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1</w:t>
      </w:r>
      <w:r w:rsidRPr="00A44F36">
        <w:rPr>
          <w:rFonts w:ascii="inherit" w:eastAsia="新細明體" w:hAnsi="inherit" w:cs="Helvetica" w:hint="eastAsia"/>
          <w:b/>
          <w:bCs/>
          <w:kern w:val="0"/>
          <w:sz w:val="33"/>
          <w:szCs w:val="33"/>
        </w:rPr>
        <w:t>8</w:t>
      </w:r>
      <w:r w:rsidRPr="00A44F36">
        <w:rPr>
          <w:rFonts w:ascii="inherit" w:eastAsia="新細明體" w:hAnsi="inherit" w:cs="Helvetica" w:hint="eastAsia"/>
          <w:b/>
          <w:bCs/>
          <w:kern w:val="0"/>
          <w:sz w:val="33"/>
          <w:szCs w:val="33"/>
        </w:rPr>
        <w:t>講：二</w:t>
      </w:r>
      <w:proofErr w:type="gramStart"/>
      <w:r w:rsidRPr="00A44F36">
        <w:rPr>
          <w:rFonts w:ascii="inherit" w:eastAsia="新細明體" w:hAnsi="inherit" w:cs="Helvetica" w:hint="eastAsia"/>
          <w:b/>
          <w:bCs/>
          <w:kern w:val="0"/>
          <w:sz w:val="33"/>
          <w:szCs w:val="33"/>
        </w:rPr>
        <w:t>鷹與香</w:t>
      </w:r>
      <w:proofErr w:type="gramEnd"/>
      <w:r w:rsidRPr="00A44F36">
        <w:rPr>
          <w:rFonts w:ascii="inherit" w:eastAsia="新細明體" w:hAnsi="inherit" w:cs="Helvetica" w:hint="eastAsia"/>
          <w:b/>
          <w:bCs/>
          <w:kern w:val="0"/>
          <w:sz w:val="33"/>
          <w:szCs w:val="33"/>
        </w:rPr>
        <w:t>柏樹的比喻（結</w:t>
      </w:r>
      <w:r w:rsidRPr="00A44F36">
        <w:rPr>
          <w:rFonts w:ascii="inherit" w:eastAsia="新細明體" w:hAnsi="inherit" w:cs="Helvetica" w:hint="eastAsia"/>
          <w:b/>
          <w:bCs/>
          <w:kern w:val="0"/>
          <w:sz w:val="33"/>
          <w:szCs w:val="33"/>
        </w:rPr>
        <w:t>17</w:t>
      </w:r>
      <w:r w:rsidRPr="00A44F36">
        <w:rPr>
          <w:rFonts w:ascii="inherit" w:eastAsia="新細明體" w:hAnsi="inherit" w:cs="Helvetica" w:hint="eastAsia"/>
          <w:b/>
          <w:bCs/>
          <w:kern w:val="0"/>
          <w:sz w:val="33"/>
          <w:szCs w:val="33"/>
        </w:rPr>
        <w:t>章）</w:t>
      </w:r>
    </w:p>
    <w:p w:rsidR="00A44F36" w:rsidRPr="00A44F36" w:rsidRDefault="00A44F36" w:rsidP="00A44F36">
      <w:pPr>
        <w:widowControl/>
        <w:shd w:val="clear" w:color="auto" w:fill="FFFFFF"/>
        <w:rPr>
          <w:rFonts w:ascii="Helvetica" w:eastAsia="新細明體" w:hAnsi="Helvetica" w:cs="Helvetica"/>
          <w:kern w:val="0"/>
          <w:sz w:val="21"/>
          <w:szCs w:val="21"/>
        </w:rPr>
      </w:pPr>
      <w:r w:rsidRPr="00A44F36">
        <w:rPr>
          <w:rFonts w:ascii="Helvetica" w:eastAsia="新細明體" w:hAnsi="Helvetica" w:cs="Helvetica" w:hint="eastAsia"/>
          <w:kern w:val="0"/>
          <w:sz w:val="21"/>
          <w:szCs w:val="21"/>
        </w:rPr>
        <w:t>系列：</w:t>
      </w:r>
      <w:hyperlink r:id="rId6" w:history="1">
        <w:proofErr w:type="gramStart"/>
        <w:r w:rsidRPr="00A44F36">
          <w:rPr>
            <w:rFonts w:ascii="Helvetica" w:eastAsia="新細明體" w:hAnsi="Helvetica" w:cs="Helvetica" w:hint="eastAsia"/>
            <w:kern w:val="0"/>
            <w:sz w:val="21"/>
            <w:szCs w:val="21"/>
          </w:rPr>
          <w:t>以西結</w:t>
        </w:r>
        <w:proofErr w:type="gramEnd"/>
        <w:r w:rsidRPr="00A44F36">
          <w:rPr>
            <w:rFonts w:ascii="Helvetica" w:eastAsia="新細明體" w:hAnsi="Helvetica" w:cs="Helvetica" w:hint="eastAsia"/>
            <w:kern w:val="0"/>
            <w:sz w:val="21"/>
            <w:szCs w:val="21"/>
          </w:rPr>
          <w:t>書</w:t>
        </w:r>
      </w:hyperlink>
    </w:p>
    <w:p w:rsidR="00A44F36" w:rsidRPr="00A44F36" w:rsidRDefault="00A44F36" w:rsidP="00A44F3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A44F3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講員：張得仁</w:t>
      </w:r>
    </w:p>
    <w:p w:rsidR="00A44F36" w:rsidRPr="00A44F36" w:rsidRDefault="00A44F36" w:rsidP="00A44F3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A44F3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前言：本章的主題</w:t>
      </w:r>
      <w:proofErr w:type="gramStart"/>
      <w:r w:rsidRPr="00A44F3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是西底家</w:t>
      </w:r>
      <w:proofErr w:type="gramEnd"/>
      <w:r w:rsidRPr="00A44F3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的詭詐，他原是</w:t>
      </w:r>
      <w:proofErr w:type="gramStart"/>
      <w:r w:rsidRPr="00A44F3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尼布甲尼撒</w:t>
      </w:r>
      <w:proofErr w:type="gramEnd"/>
      <w:r w:rsidRPr="00A44F3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用來代替被擄的</w:t>
      </w:r>
      <w:proofErr w:type="gramStart"/>
      <w:r w:rsidRPr="00A44F3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約雅斤作</w:t>
      </w:r>
      <w:proofErr w:type="gramEnd"/>
      <w:r w:rsidRPr="00A44F3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傀儡國王。這次玩弄詭詐的結果是，</w:t>
      </w:r>
      <w:proofErr w:type="gramStart"/>
      <w:r w:rsidRPr="00A44F3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尼布甲尼撒終於</w:t>
      </w:r>
      <w:proofErr w:type="gramEnd"/>
      <w:r w:rsidRPr="00A44F3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揮軍去圍困耶路撒冷，並將活毀滅（公元前</w:t>
      </w:r>
      <w:r w:rsidRPr="00A44F3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587</w:t>
      </w:r>
      <w:r w:rsidRPr="00A44F3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年），這件事是</w:t>
      </w:r>
      <w:proofErr w:type="gramStart"/>
      <w:r w:rsidRPr="00A44F3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以西結</w:t>
      </w:r>
      <w:proofErr w:type="gramEnd"/>
      <w:r w:rsidRPr="00A44F3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的一個預告。結</w:t>
      </w:r>
      <w:r w:rsidRPr="00A44F3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17</w:t>
      </w:r>
      <w:r w:rsidRPr="00A44F3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章可分為三個部分：</w:t>
      </w:r>
      <w:r w:rsidRPr="00A44F36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1-10</w:t>
      </w:r>
      <w:r w:rsidRPr="00A44F3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節是一組比喻；接著</w:t>
      </w:r>
      <w:r w:rsidRPr="00A44F3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11-21</w:t>
      </w:r>
      <w:r w:rsidRPr="00A44F3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節是這比喻的解釋，最後</w:t>
      </w:r>
      <w:r w:rsidRPr="00A44F3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22-24</w:t>
      </w:r>
      <w:r w:rsidRPr="00A44F3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節出現</w:t>
      </w:r>
      <w:proofErr w:type="gramStart"/>
      <w:r w:rsidRPr="00A44F3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的新香柏樹</w:t>
      </w:r>
      <w:proofErr w:type="gramEnd"/>
      <w:r w:rsidRPr="00A44F3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則是一個偉大的預言，</w:t>
      </w:r>
      <w:proofErr w:type="gramStart"/>
      <w:r w:rsidRPr="00A44F3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論到彌賽</w:t>
      </w:r>
      <w:proofErr w:type="gramEnd"/>
      <w:r w:rsidRPr="00A44F3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亞的來臨。</w:t>
      </w:r>
    </w:p>
    <w:p w:rsidR="00A44F36" w:rsidRPr="00A44F36" w:rsidRDefault="00A44F36" w:rsidP="00A44F3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A44F3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1. </w:t>
      </w:r>
      <w:r w:rsidRPr="00A44F3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神所使用的</w:t>
      </w:r>
      <w:proofErr w:type="gramStart"/>
      <w:r w:rsidRPr="00A44F3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兩隻鷹</w:t>
      </w:r>
      <w:proofErr w:type="gramEnd"/>
      <w:r w:rsidRPr="00A44F3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r w:rsidRPr="00A44F3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1-10</w:t>
      </w:r>
      <w:r w:rsidRPr="00A44F3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、</w:t>
      </w:r>
      <w:r w:rsidRPr="00A44F3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11-21</w:t>
      </w:r>
      <w:r w:rsidRPr="00A44F3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r w:rsidRPr="00A44F36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1.1. </w:t>
      </w:r>
      <w:r w:rsidRPr="00A44F3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第一隻大</w:t>
      </w:r>
      <w:proofErr w:type="gramStart"/>
      <w:r w:rsidRPr="00A44F3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鷹是尼布甲尼撒，</w:t>
      </w:r>
      <w:proofErr w:type="gramEnd"/>
      <w:r w:rsidRPr="00A44F3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他與他的龐大軍隊來到猶大（由利巴嫩代表），劫走皇親貴</w:t>
      </w:r>
      <w:proofErr w:type="gramStart"/>
      <w:r w:rsidRPr="00A44F3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冑</w:t>
      </w:r>
      <w:proofErr w:type="gramEnd"/>
      <w:r w:rsidRPr="00A44F3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（香柏樹梢），遷去了巴比倫。</w:t>
      </w:r>
      <w:r w:rsidRPr="00A44F36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1.2. </w:t>
      </w:r>
      <w:r w:rsidRPr="00A44F3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這被擄的王，就是</w:t>
      </w:r>
      <w:proofErr w:type="gramStart"/>
      <w:r w:rsidRPr="00A44F3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約雅斤（</w:t>
      </w:r>
      <w:proofErr w:type="gramEnd"/>
      <w:r w:rsidRPr="00A44F3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王下</w:t>
      </w:r>
      <w:r w:rsidRPr="00A44F3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24:10-12</w:t>
      </w:r>
      <w:proofErr w:type="gramStart"/>
      <w:r w:rsidRPr="00A44F3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A44F3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，他如香柏樹尖的嫩枝，原本是榮耀的，卻落為卑賤。</w:t>
      </w:r>
      <w:r w:rsidRPr="00A44F36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1.3. </w:t>
      </w:r>
      <w:r w:rsidRPr="00A44F3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在猶大地的以色列人成為矮小但蔓延的葡萄樹，仍有生機（</w:t>
      </w:r>
      <w:r w:rsidRPr="00A44F3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5-6</w:t>
      </w:r>
      <w:r w:rsidRPr="00A44F3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節）。</w:t>
      </w:r>
      <w:r w:rsidRPr="00A44F36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1.4. </w:t>
      </w:r>
      <w:r w:rsidRPr="00A44F3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可惜這時在猶大接續約</w:t>
      </w:r>
      <w:proofErr w:type="gramStart"/>
      <w:r w:rsidRPr="00A44F3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雅斤作王的西底</w:t>
      </w:r>
      <w:proofErr w:type="gramEnd"/>
      <w:r w:rsidRPr="00A44F3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家，卻沒有醒悟順服在上帝的管教之下，反而去求埃及的幫助（</w:t>
      </w:r>
      <w:r w:rsidRPr="00A44F3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15</w:t>
      </w:r>
      <w:r w:rsidRPr="00A44F3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節），就是（</w:t>
      </w:r>
      <w:r w:rsidRPr="00A44F3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7</w:t>
      </w:r>
      <w:r w:rsidRPr="00A44F3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節）</w:t>
      </w:r>
      <w:proofErr w:type="gramStart"/>
      <w:r w:rsidRPr="00A44F3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所說的葡萄</w:t>
      </w:r>
      <w:proofErr w:type="gramEnd"/>
      <w:r w:rsidRPr="00A44F3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樹傾向另外一隻大鷹。由於這背叛的動作，以至於激怒巴比倫王反過來將猶大消滅（</w:t>
      </w:r>
      <w:r w:rsidRPr="00A44F3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8-10</w:t>
      </w:r>
      <w:r w:rsidRPr="00A44F3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節）。</w:t>
      </w:r>
      <w:r w:rsidRPr="00A44F36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1.5. </w:t>
      </w:r>
      <w:r w:rsidRPr="00A44F3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其實以色列人的三心兩意正如今日的世人，或是一些軟弱的信徒所表現的，就是一方面想要從上帝那裡得到好處；一方面又想</w:t>
      </w:r>
      <w:proofErr w:type="gramStart"/>
      <w:r w:rsidRPr="00A44F3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求假神</w:t>
      </w:r>
      <w:proofErr w:type="gramEnd"/>
      <w:r w:rsidRPr="00A44F3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的幫助，或是抓住世界不放。</w:t>
      </w:r>
    </w:p>
    <w:p w:rsidR="00A44F36" w:rsidRPr="00A44F36" w:rsidRDefault="00A44F36" w:rsidP="00A44F3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A44F3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2. </w:t>
      </w:r>
      <w:r w:rsidRPr="00A44F3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人間的信用神也看重（</w:t>
      </w:r>
      <w:r w:rsidRPr="00A44F3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16</w:t>
      </w:r>
      <w:r w:rsidRPr="00A44F3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、</w:t>
      </w:r>
      <w:r w:rsidRPr="00A44F3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18-19</w:t>
      </w:r>
      <w:r w:rsidRPr="00A44F3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節）</w:t>
      </w:r>
      <w:r w:rsidRPr="00A44F36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2.1. </w:t>
      </w:r>
      <w:r w:rsidRPr="00A44F3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</w:t>
      </w:r>
      <w:proofErr w:type="gramStart"/>
      <w:r w:rsidRPr="00A44F3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使詐反而</w:t>
      </w:r>
      <w:proofErr w:type="gramEnd"/>
      <w:r w:rsidRPr="00A44F3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什麼都不怕</w:t>
      </w:r>
      <w:proofErr w:type="gramStart"/>
      <w:r w:rsidRPr="00A44F3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──怕所當怕</w:t>
      </w:r>
      <w:proofErr w:type="gramEnd"/>
      <w:r w:rsidRPr="00A44F3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！</w:t>
      </w:r>
      <w:r w:rsidRPr="00A44F36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2.2. </w:t>
      </w:r>
      <w:r w:rsidRPr="00A44F3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當時立約也要連同向神起誓。</w:t>
      </w:r>
      <w:r w:rsidRPr="00A44F36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2.3. </w:t>
      </w:r>
      <w:r w:rsidRPr="00A44F3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對神的敬畏也透過向人的守信來表達。</w:t>
      </w:r>
      <w:r w:rsidRPr="00A44F36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2.4. </w:t>
      </w:r>
      <w:r w:rsidRPr="00A44F3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思想：基督徒如何在這</w:t>
      </w:r>
      <w:r w:rsidRPr="00A44F3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A44F3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兵不厭詐</w:t>
      </w:r>
      <w:r w:rsidRPr="00A44F3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A44F3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的背信社會中見證神？！</w:t>
      </w:r>
    </w:p>
    <w:p w:rsidR="00A44F36" w:rsidRPr="00A44F36" w:rsidRDefault="00A44F36" w:rsidP="00A44F3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A44F3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3. </w:t>
      </w:r>
      <w:r w:rsidRPr="00A44F3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香柏樹的預告（</w:t>
      </w:r>
      <w:r w:rsidRPr="00A44F3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22-24</w:t>
      </w:r>
      <w:r w:rsidRPr="00A44F3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節）</w:t>
      </w:r>
      <w:r w:rsidRPr="00A44F36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3.1. </w:t>
      </w:r>
      <w:r w:rsidRPr="00A44F3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雖然以色列是如此的搖擺，世人也是對上帝如此的不信任，但是在責備之時，上帝卻藉先知的口發出一個偉大的宣告：</w:t>
      </w:r>
      <w:r w:rsidRPr="00A44F3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A44F3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在極高的山上，</w:t>
      </w:r>
      <w:proofErr w:type="gramStart"/>
      <w:r w:rsidRPr="00A44F3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A44F3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要新栽一棵佳美的香柏樹，各類的飛鳥都可以宿在枝子的蔭下。</w:t>
      </w:r>
      <w:proofErr w:type="gramStart"/>
      <w:r w:rsidRPr="00A44F3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A44F3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r w:rsidRPr="00A44F3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23</w:t>
      </w:r>
      <w:r w:rsidRPr="00A44F3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節）</w:t>
      </w:r>
      <w:r w:rsidRPr="00A44F36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3.2.</w:t>
      </w:r>
      <w:proofErr w:type="gramEnd"/>
      <w:r w:rsidRPr="00A44F3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 </w:t>
      </w:r>
      <w:r w:rsidRPr="00A44F3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這新的香柏樹是彌賽亞的預告，也是世人的盼望。</w:t>
      </w:r>
      <w:r w:rsidRPr="00A44F36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3.3. </w:t>
      </w:r>
      <w:r w:rsidRPr="00A44F3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我們如何可以成為那在</w:t>
      </w:r>
      <w:proofErr w:type="gramStart"/>
      <w:r w:rsidRPr="00A44F3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新香柏</w:t>
      </w:r>
      <w:proofErr w:type="gramEnd"/>
      <w:r w:rsidRPr="00A44F3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樹蔭下安息的飛鳥？由上帝對以色列人三心二意的責備，我們能否體會上帝對</w:t>
      </w:r>
      <w:proofErr w:type="gramStart"/>
      <w:r w:rsidRPr="00A44F3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A44F3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子民的期盼是什麼？</w:t>
      </w:r>
      <w:proofErr w:type="gramStart"/>
      <w:r w:rsidRPr="00A44F3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A44F3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民</w:t>
      </w:r>
      <w:r w:rsidRPr="00A44F3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14:24</w:t>
      </w:r>
      <w:proofErr w:type="gramStart"/>
      <w:r w:rsidRPr="00A44F3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</w:p>
    <w:p w:rsidR="00A44F36" w:rsidRPr="00A44F36" w:rsidRDefault="00A44F36" w:rsidP="00A44F36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</w:p>
    <w:p w:rsidR="00EB4FBC" w:rsidRPr="00A44F36" w:rsidRDefault="00A44F36"/>
    <w:sectPr w:rsidR="00EB4FBC" w:rsidRPr="00A44F3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B4A07"/>
    <w:multiLevelType w:val="multilevel"/>
    <w:tmpl w:val="57C23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FE5"/>
    <w:rsid w:val="003312FB"/>
    <w:rsid w:val="00417B5C"/>
    <w:rsid w:val="006D4FE5"/>
    <w:rsid w:val="00A4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A44F36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A44F36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A44F36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A44F3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A44F36"/>
  </w:style>
  <w:style w:type="paragraph" w:styleId="a4">
    <w:name w:val="Balloon Text"/>
    <w:basedOn w:val="a"/>
    <w:link w:val="a5"/>
    <w:uiPriority w:val="99"/>
    <w:semiHidden/>
    <w:unhideWhenUsed/>
    <w:rsid w:val="00A44F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44F3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A44F36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A44F36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A44F36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A44F3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A44F36"/>
  </w:style>
  <w:style w:type="paragraph" w:styleId="a4">
    <w:name w:val="Balloon Text"/>
    <w:basedOn w:val="a"/>
    <w:link w:val="a5"/>
    <w:uiPriority w:val="99"/>
    <w:semiHidden/>
    <w:unhideWhenUsed/>
    <w:rsid w:val="00A44F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44F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7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39971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3721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66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29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95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96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874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496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.729ly.net/exposition/exposition-be/exposition-be-ot-major-prophets-ezekie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2021-07-12T05:39:00Z</dcterms:created>
  <dcterms:modified xsi:type="dcterms:W3CDTF">2021-07-12T05:40:00Z</dcterms:modified>
</cp:coreProperties>
</file>