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51" w:rsidRDefault="00F66651" w:rsidP="00F66651">
      <w:r>
        <w:rPr>
          <w:rFonts w:hint="eastAsia"/>
        </w:rPr>
        <w:t>第</w:t>
      </w:r>
      <w:r>
        <w:t>6</w:t>
      </w:r>
      <w:r>
        <w:rPr>
          <w:rFonts w:hint="eastAsia"/>
        </w:rPr>
        <w:t>講：斯</w:t>
      </w:r>
      <w:r>
        <w:t>5:1-14</w:t>
      </w:r>
    </w:p>
    <w:p w:rsidR="00F66651" w:rsidRDefault="00F66651" w:rsidP="00F66651">
      <w:r>
        <w:rPr>
          <w:rFonts w:hint="eastAsia"/>
        </w:rPr>
        <w:t>系列：</w:t>
      </w:r>
      <w:proofErr w:type="gramStart"/>
      <w:r>
        <w:rPr>
          <w:rFonts w:hint="eastAsia"/>
        </w:rPr>
        <w:t>以斯帖</w:t>
      </w:r>
      <w:proofErr w:type="gramEnd"/>
      <w:r>
        <w:rPr>
          <w:rFonts w:hint="eastAsia"/>
        </w:rPr>
        <w:t>記</w:t>
      </w:r>
    </w:p>
    <w:p w:rsidR="00F66651" w:rsidRDefault="00F66651" w:rsidP="00F66651">
      <w:r>
        <w:rPr>
          <w:rFonts w:hint="eastAsia"/>
        </w:rPr>
        <w:t>講員：張得仁</w:t>
      </w:r>
    </w:p>
    <w:p w:rsidR="00F66651" w:rsidRDefault="00F66651" w:rsidP="00F6665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一、前言</w:t>
      </w:r>
    </w:p>
    <w:p w:rsidR="00F66651" w:rsidRDefault="00F66651" w:rsidP="00F66651">
      <w:r>
        <w:t xml:space="preserve">1. </w:t>
      </w:r>
      <w:r>
        <w:rPr>
          <w:rFonts w:hint="eastAsia"/>
        </w:rPr>
        <w:t>抗命的下場</w:t>
      </w:r>
      <w:r>
        <w:t>1:13-22</w:t>
      </w:r>
      <w:r>
        <w:rPr>
          <w:rFonts w:hint="eastAsia"/>
        </w:rPr>
        <w:t>：一開始的佈局是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兩性之爭的結果是女性失敗；但</w:t>
      </w:r>
      <w:proofErr w:type="gramStart"/>
      <w:r>
        <w:rPr>
          <w:rFonts w:hint="eastAsia"/>
        </w:rPr>
        <w:t>以斯帖呢</w:t>
      </w:r>
      <w:proofErr w:type="gramEnd"/>
      <w:r>
        <w:rPr>
          <w:rFonts w:hint="eastAsia"/>
        </w:rPr>
        <w:t>？</w:t>
      </w:r>
    </w:p>
    <w:p w:rsidR="00F66651" w:rsidRDefault="00F66651" w:rsidP="00F66651">
      <w:r>
        <w:t xml:space="preserve">2. </w:t>
      </w:r>
      <w:r>
        <w:rPr>
          <w:rFonts w:hint="eastAsia"/>
        </w:rPr>
        <w:t>考古的發現：波斯王后</w:t>
      </w:r>
      <w:proofErr w:type="gramStart"/>
      <w:r>
        <w:rPr>
          <w:rFonts w:hint="eastAsia"/>
        </w:rPr>
        <w:t>有一手拿長斧頭</w:t>
      </w:r>
      <w:proofErr w:type="gramEnd"/>
      <w:r>
        <w:rPr>
          <w:rFonts w:hint="eastAsia"/>
        </w:rPr>
        <w:t>的臣子。</w:t>
      </w:r>
    </w:p>
    <w:p w:rsidR="00F66651" w:rsidRDefault="00F66651" w:rsidP="00F66651"/>
    <w:p w:rsidR="00F66651" w:rsidRDefault="00F66651" w:rsidP="00F66651">
      <w:r>
        <w:rPr>
          <w:rFonts w:hint="eastAsia"/>
        </w:rPr>
        <w:t>二、</w:t>
      </w:r>
      <w:r>
        <w:t>5:1-4</w:t>
      </w:r>
      <w:r>
        <w:rPr>
          <w:rFonts w:hint="eastAsia"/>
        </w:rPr>
        <w:t>說話的考慮需要面面俱到。</w:t>
      </w:r>
    </w:p>
    <w:p w:rsidR="00F66651" w:rsidRDefault="00F66651" w:rsidP="00F66651">
      <w:r>
        <w:t>1. 5:1</w:t>
      </w:r>
      <w:r>
        <w:rPr>
          <w:rFonts w:hint="eastAsia"/>
        </w:rPr>
        <w:t>三天的禱告。</w:t>
      </w:r>
    </w:p>
    <w:p w:rsidR="00F66651" w:rsidRDefault="00F66651" w:rsidP="00F66651">
      <w:r>
        <w:t>2. 5:3</w:t>
      </w:r>
      <w:r>
        <w:rPr>
          <w:rFonts w:hint="eastAsia"/>
        </w:rPr>
        <w:t>當時的慣用語</w:t>
      </w:r>
    </w:p>
    <w:p w:rsidR="00F66651" w:rsidRDefault="00F66651" w:rsidP="00F66651">
      <w:r>
        <w:t>3. 5:4</w:t>
      </w:r>
      <w:r>
        <w:rPr>
          <w:rFonts w:hint="eastAsia"/>
        </w:rPr>
        <w:t>天時、地利、人和？宮廷場合（文武百官）是不適合</w:t>
      </w:r>
      <w:proofErr w:type="gramStart"/>
      <w:r>
        <w:rPr>
          <w:rFonts w:hint="eastAsia"/>
        </w:rPr>
        <w:t>紓</w:t>
      </w:r>
      <w:proofErr w:type="gramEnd"/>
      <w:r>
        <w:rPr>
          <w:rFonts w:hint="eastAsia"/>
        </w:rPr>
        <w:t>發個人心事的。</w:t>
      </w:r>
    </w:p>
    <w:p w:rsidR="00F66651" w:rsidRDefault="00F66651" w:rsidP="00F66651">
      <w:r>
        <w:t xml:space="preserve">4. </w:t>
      </w:r>
      <w:r>
        <w:rPr>
          <w:rFonts w:hint="eastAsia"/>
        </w:rPr>
        <w:t>邀請哈曼也可鬆懈哈曼的戒心。</w:t>
      </w:r>
    </w:p>
    <w:p w:rsidR="00F66651" w:rsidRDefault="00F66651" w:rsidP="00F66651">
      <w:r>
        <w:t> </w:t>
      </w:r>
    </w:p>
    <w:p w:rsidR="00F66651" w:rsidRDefault="00F66651" w:rsidP="00F66651">
      <w:r>
        <w:rPr>
          <w:rFonts w:hint="eastAsia"/>
        </w:rPr>
        <w:t>三、</w:t>
      </w:r>
      <w:r>
        <w:t>5:5-14</w:t>
      </w:r>
      <w:r>
        <w:rPr>
          <w:rFonts w:hint="eastAsia"/>
        </w:rPr>
        <w:t>對別人所犯的罪保持沉默，或火上加油，那是一種更大的罪。</w:t>
      </w:r>
    </w:p>
    <w:p w:rsidR="00F66651" w:rsidRDefault="00F66651" w:rsidP="00F66651">
      <w:r>
        <w:t>1. 5:5-8</w:t>
      </w:r>
      <w:r>
        <w:rPr>
          <w:rFonts w:hint="eastAsia"/>
        </w:rPr>
        <w:t>場面的主控權已轉移到以斯</w:t>
      </w:r>
      <w:proofErr w:type="gramStart"/>
      <w:r>
        <w:rPr>
          <w:rFonts w:hint="eastAsia"/>
        </w:rPr>
        <w:t>帖身</w:t>
      </w:r>
      <w:proofErr w:type="gramEnd"/>
      <w:r>
        <w:rPr>
          <w:rFonts w:hint="eastAsia"/>
        </w:rPr>
        <w:t>上。</w:t>
      </w:r>
    </w:p>
    <w:p w:rsidR="00F66651" w:rsidRDefault="00F66651" w:rsidP="00F66651">
      <w:r>
        <w:t>2. 5:13</w:t>
      </w:r>
      <w:r>
        <w:rPr>
          <w:rFonts w:hint="eastAsia"/>
        </w:rPr>
        <w:t>也於我無益</w:t>
      </w:r>
      <w:r>
        <w:t>=</w:t>
      </w:r>
      <w:r>
        <w:rPr>
          <w:rFonts w:hint="eastAsia"/>
        </w:rPr>
        <w:t>也沒有什麼意思。</w:t>
      </w:r>
    </w:p>
    <w:p w:rsidR="00F66651" w:rsidRDefault="00F66651" w:rsidP="00F66651">
      <w:r>
        <w:t xml:space="preserve">3. </w:t>
      </w:r>
      <w:r>
        <w:rPr>
          <w:rFonts w:hint="eastAsia"/>
        </w:rPr>
        <w:t>丈夫生氣，妻子卻火上加油。</w:t>
      </w:r>
    </w:p>
    <w:p w:rsidR="00F66651" w:rsidRDefault="00F66651" w:rsidP="00F66651">
      <w:r>
        <w:t xml:space="preserve">4. </w:t>
      </w:r>
      <w:r>
        <w:rPr>
          <w:rFonts w:hint="eastAsia"/>
        </w:rPr>
        <w:t>對</w:t>
      </w:r>
      <w:proofErr w:type="gramStart"/>
      <w:r>
        <w:rPr>
          <w:rFonts w:hint="eastAsia"/>
        </w:rPr>
        <w:t>犯錯者</w:t>
      </w:r>
      <w:proofErr w:type="gramEnd"/>
      <w:r>
        <w:rPr>
          <w:rFonts w:hint="eastAsia"/>
        </w:rPr>
        <w:t>，我們是否有勇氣對他說實話呢？</w:t>
      </w:r>
    </w:p>
    <w:p w:rsidR="00F66651" w:rsidRDefault="00F66651" w:rsidP="00F66651">
      <w:r>
        <w:t xml:space="preserve">5. </w:t>
      </w:r>
      <w:r>
        <w:rPr>
          <w:rFonts w:hint="eastAsia"/>
        </w:rPr>
        <w:t>奧古斯丁：“對別人所犯的罪保持沉默，那是一種更大的罪”。</w:t>
      </w:r>
    </w:p>
    <w:p w:rsidR="00F66651" w:rsidRDefault="00F66651" w:rsidP="00F66651">
      <w:r>
        <w:t xml:space="preserve">6. </w:t>
      </w:r>
      <w:r>
        <w:rPr>
          <w:rFonts w:hint="eastAsia"/>
        </w:rPr>
        <w:t>結</w:t>
      </w:r>
      <w:r>
        <w:t>3:16-21</w:t>
      </w:r>
      <w:r>
        <w:rPr>
          <w:rFonts w:hint="eastAsia"/>
        </w:rPr>
        <w:t>。</w:t>
      </w:r>
    </w:p>
    <w:p w:rsidR="00F66651" w:rsidRDefault="00F66651" w:rsidP="00F66651">
      <w:r>
        <w:t xml:space="preserve">7. </w:t>
      </w:r>
      <w:r>
        <w:rPr>
          <w:rFonts w:hint="eastAsia"/>
        </w:rPr>
        <w:t>不要作“細利斯”</w:t>
      </w:r>
      <w:proofErr w:type="gramStart"/>
      <w:r>
        <w:rPr>
          <w:rFonts w:hint="eastAsia"/>
        </w:rPr>
        <w:t>（</w:t>
      </w:r>
      <w:proofErr w:type="gramEnd"/>
      <w:r>
        <w:t>5:14</w:t>
      </w:r>
      <w:r>
        <w:rPr>
          <w:rFonts w:hint="eastAsia"/>
        </w:rPr>
        <w:t>哈曼的妻子獻計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F66651" w:rsidRDefault="00F66651" w:rsidP="00F66651"/>
    <w:p w:rsidR="00F66651" w:rsidRDefault="00F66651" w:rsidP="00F66651">
      <w:r>
        <w:rPr>
          <w:rFonts w:hint="eastAsia"/>
        </w:rPr>
        <w:t>四、</w:t>
      </w:r>
      <w:r>
        <w:t>5:2</w:t>
      </w:r>
      <w:r>
        <w:rPr>
          <w:rFonts w:hint="eastAsia"/>
        </w:rPr>
        <w:t>、</w:t>
      </w:r>
      <w:r>
        <w:t>12</w:t>
      </w:r>
      <w:r>
        <w:rPr>
          <w:rFonts w:hint="eastAsia"/>
        </w:rPr>
        <w:t>基督徒的身分是在行動中被肯定的。</w:t>
      </w:r>
    </w:p>
    <w:p w:rsidR="00F66651" w:rsidRDefault="00F66651" w:rsidP="00F66651">
      <w:r>
        <w:t xml:space="preserve">1. </w:t>
      </w:r>
      <w:r>
        <w:rPr>
          <w:rFonts w:hint="eastAsia"/>
        </w:rPr>
        <w:t>整卷</w:t>
      </w:r>
      <w:r>
        <w:t>37</w:t>
      </w:r>
      <w:r>
        <w:rPr>
          <w:rFonts w:hint="eastAsia"/>
        </w:rPr>
        <w:t>次稱呼</w:t>
      </w:r>
      <w:proofErr w:type="gramStart"/>
      <w:r>
        <w:rPr>
          <w:rFonts w:hint="eastAsia"/>
        </w:rPr>
        <w:t>以斯帖</w:t>
      </w:r>
      <w:proofErr w:type="gramEnd"/>
      <w:r>
        <w:rPr>
          <w:rFonts w:hint="eastAsia"/>
        </w:rPr>
        <w:t>。</w:t>
      </w:r>
    </w:p>
    <w:p w:rsidR="00F66651" w:rsidRDefault="00F66651" w:rsidP="00F66651">
      <w:r>
        <w:t xml:space="preserve">2. </w:t>
      </w:r>
      <w:r>
        <w:rPr>
          <w:rFonts w:hint="eastAsia"/>
        </w:rPr>
        <w:t>當</w:t>
      </w:r>
      <w:proofErr w:type="gramStart"/>
      <w:r>
        <w:rPr>
          <w:rFonts w:hint="eastAsia"/>
        </w:rPr>
        <w:t>以斯帖</w:t>
      </w:r>
      <w:proofErr w:type="gramEnd"/>
      <w:r>
        <w:rPr>
          <w:rFonts w:hint="eastAsia"/>
        </w:rPr>
        <w:t>起來行動的時候，聖經作者開始稱她為“王后以斯帖”。</w:t>
      </w:r>
    </w:p>
    <w:p w:rsidR="00F66651" w:rsidRDefault="00F66651" w:rsidP="00F66651">
      <w:r>
        <w:t xml:space="preserve">3. </w:t>
      </w:r>
      <w:proofErr w:type="gramStart"/>
      <w:r>
        <w:rPr>
          <w:rFonts w:hint="eastAsia"/>
        </w:rPr>
        <w:t>彼前</w:t>
      </w:r>
      <w:proofErr w:type="gramEnd"/>
      <w:r>
        <w:t>2:4-6</w:t>
      </w:r>
      <w:r>
        <w:rPr>
          <w:rFonts w:hint="eastAsia"/>
        </w:rPr>
        <w:t>要一起被神建造，成為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屬靈的家（</w:t>
      </w:r>
      <w:proofErr w:type="spellStart"/>
      <w:r>
        <w:t>oi'kos</w:t>
      </w:r>
      <w:proofErr w:type="spellEnd"/>
      <w:r>
        <w:rPr>
          <w:rFonts w:hint="eastAsia"/>
        </w:rPr>
        <w:t>）。</w:t>
      </w:r>
    </w:p>
    <w:p w:rsidR="00F66651" w:rsidRDefault="00F66651" w:rsidP="00F66651">
      <w:r>
        <w:t xml:space="preserve">3.1. </w:t>
      </w:r>
      <w:r>
        <w:rPr>
          <w:rFonts w:hint="eastAsia"/>
        </w:rPr>
        <w:t>讀這段經文時想一想當時讀者的身分與處境。</w:t>
      </w:r>
    </w:p>
    <w:p w:rsidR="00F66651" w:rsidRDefault="00F66651" w:rsidP="00F66651">
      <w:r>
        <w:t xml:space="preserve">3.2. </w:t>
      </w:r>
      <w:r>
        <w:rPr>
          <w:rFonts w:hint="eastAsia"/>
        </w:rPr>
        <w:t>被建造的結果是人人都成為“聖潔的祭司”。</w:t>
      </w:r>
    </w:p>
    <w:p w:rsidR="00F66651" w:rsidRDefault="00F66651" w:rsidP="00F66651">
      <w:r>
        <w:t xml:space="preserve">3.3. </w:t>
      </w:r>
      <w:r>
        <w:rPr>
          <w:rFonts w:hint="eastAsia"/>
        </w:rPr>
        <w:t>借著耶穌基督。</w:t>
      </w:r>
    </w:p>
    <w:p w:rsidR="00F66651" w:rsidRDefault="00F66651" w:rsidP="00F66651">
      <w:r>
        <w:t xml:space="preserve">3.4. </w:t>
      </w:r>
      <w:r>
        <w:rPr>
          <w:rFonts w:hint="eastAsia"/>
        </w:rPr>
        <w:t>好好獻</w:t>
      </w:r>
      <w:proofErr w:type="gramStart"/>
      <w:r>
        <w:rPr>
          <w:rFonts w:hint="eastAsia"/>
        </w:rPr>
        <w:t>祭事奉神</w:t>
      </w:r>
      <w:proofErr w:type="gramEnd"/>
      <w:r>
        <w:rPr>
          <w:rFonts w:hint="eastAsia"/>
        </w:rPr>
        <w:t>。</w:t>
      </w:r>
    </w:p>
    <w:p w:rsidR="00F66651" w:rsidRDefault="00F66651" w:rsidP="00F66651">
      <w:r>
        <w:t xml:space="preserve">3.5. </w:t>
      </w:r>
      <w:r>
        <w:rPr>
          <w:rFonts w:hint="eastAsia"/>
        </w:rPr>
        <w:t>默想：教會是個家！教會的大小事都是“家事”，需要你我事事關心與投入？</w:t>
      </w:r>
    </w:p>
    <w:p w:rsidR="00EB4FBC" w:rsidRPr="00F66651" w:rsidRDefault="00F66651"/>
    <w:sectPr w:rsidR="00EB4FBC" w:rsidRPr="00F666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0D"/>
    <w:rsid w:val="003312FB"/>
    <w:rsid w:val="003F000D"/>
    <w:rsid w:val="00417B5C"/>
    <w:rsid w:val="00F6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2021-07-05T05:54:00Z</dcterms:created>
  <dcterms:modified xsi:type="dcterms:W3CDTF">2021-07-05T05:54:00Z</dcterms:modified>
</cp:coreProperties>
</file>