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F7" w:rsidRDefault="007162F7" w:rsidP="007162F7">
      <w:r>
        <w:rPr>
          <w:rFonts w:hint="eastAsia"/>
        </w:rPr>
        <w:t>第</w:t>
      </w:r>
      <w:r>
        <w:t>14</w:t>
      </w:r>
      <w:r>
        <w:rPr>
          <w:rFonts w:hint="eastAsia"/>
        </w:rPr>
        <w:t>講：瑪拿西：悔罪的必蒙赦免（代下</w:t>
      </w:r>
      <w:r>
        <w:t>33</w:t>
      </w:r>
      <w:r>
        <w:rPr>
          <w:rFonts w:hint="eastAsia"/>
        </w:rPr>
        <w:t>章）</w:t>
      </w:r>
    </w:p>
    <w:p w:rsidR="007162F7" w:rsidRDefault="007162F7" w:rsidP="007162F7">
      <w:r>
        <w:rPr>
          <w:rFonts w:hint="eastAsia"/>
        </w:rPr>
        <w:t>系列：歷代志下</w:t>
      </w:r>
    </w:p>
    <w:p w:rsidR="007162F7" w:rsidRDefault="007162F7" w:rsidP="007162F7">
      <w:r>
        <w:rPr>
          <w:rFonts w:hint="eastAsia"/>
        </w:rPr>
        <w:t>講員：</w:t>
      </w:r>
      <w:bookmarkStart w:id="0" w:name="_GoBack"/>
      <w:r>
        <w:rPr>
          <w:rFonts w:hint="eastAsia"/>
        </w:rPr>
        <w:t>李重恩</w:t>
      </w:r>
      <w:bookmarkEnd w:id="0"/>
    </w:p>
    <w:p w:rsidR="007162F7" w:rsidRDefault="007162F7" w:rsidP="007162F7"/>
    <w:p w:rsidR="007162F7" w:rsidRDefault="007162F7" w:rsidP="007162F7">
      <w:r>
        <w:rPr>
          <w:rFonts w:hint="eastAsia"/>
        </w:rPr>
        <w:t>瑪拿西王年</w:t>
      </w:r>
      <w:r>
        <w:t>12</w:t>
      </w:r>
      <w:r>
        <w:rPr>
          <w:rFonts w:hint="eastAsia"/>
        </w:rPr>
        <w:t>歲登基，頭</w:t>
      </w:r>
      <w:r>
        <w:t>10</w:t>
      </w:r>
      <w:r>
        <w:rPr>
          <w:rFonts w:hint="eastAsia"/>
        </w:rPr>
        <w:t>年可能與他父親希西家王一同攝政，他在位的總年日是</w:t>
      </w:r>
      <w:r>
        <w:t>55</w:t>
      </w:r>
      <w:r>
        <w:rPr>
          <w:rFonts w:hint="eastAsia"/>
        </w:rPr>
        <w:t>年，他作王年日是在列王之中最長的一位。代下</w:t>
      </w:r>
      <w:r>
        <w:t>33</w:t>
      </w:r>
      <w:r>
        <w:rPr>
          <w:rFonts w:hint="eastAsia"/>
        </w:rPr>
        <w:t>章記載瑪拿西主要兩件大事：</w:t>
      </w:r>
      <w:r>
        <w:t>33:1-9</w:t>
      </w:r>
      <w:r>
        <w:rPr>
          <w:rFonts w:hint="eastAsia"/>
        </w:rPr>
        <w:t>指出瑪拿西的惡行；</w:t>
      </w:r>
      <w:r>
        <w:t>33:10-16</w:t>
      </w:r>
      <w:r>
        <w:rPr>
          <w:rFonts w:hint="eastAsia"/>
        </w:rPr>
        <w:t>指出瑪拿西悔改後的新生命。</w:t>
      </w:r>
    </w:p>
    <w:p w:rsidR="007162F7" w:rsidRDefault="007162F7" w:rsidP="007162F7"/>
    <w:p w:rsidR="007162F7" w:rsidRDefault="007162F7" w:rsidP="007162F7">
      <w:r>
        <w:rPr>
          <w:rFonts w:hint="eastAsia"/>
        </w:rPr>
        <w:t>瑪拿西王本蒙父親福蔭，國家在父王希西家的帶領下，正走在中興階段，可惜，瑪拿西行事邪僻，對神的祝福視而不見，聖經列王紀更評他為最壞的王：“瑪拿西引誘他們行惡，比耶和華在以色列人面前所滅的列國更甚。”（王下</w:t>
      </w:r>
      <w:r>
        <w:t>21:9</w:t>
      </w:r>
      <w:r>
        <w:rPr>
          <w:rFonts w:hint="eastAsia"/>
        </w:rPr>
        <w:t>）瑪拿西一味自以為是，效法外邦人的可憎行為，建巴力偶像，並受米所波大米當時所流行觀測天象的影響，為天象鑄造木偶，又行神律法書所禁止，令“兒女經火”的行為，他又心裡迷糊，觀兆、用法術、行邪術、交鬼、通靈等可憎之事，惹動了神的怒氣。神已差派先知警戒他，他仍不肯回轉，因此，先知向他發出預言：“我必棄掉所餘剩的子民，把他們交在仇敵手中，使他們成為一切仇敵擄掠之物。”</w:t>
      </w:r>
    </w:p>
    <w:p w:rsidR="007162F7" w:rsidRDefault="007162F7" w:rsidP="007162F7"/>
    <w:p w:rsidR="007162F7" w:rsidRDefault="007162F7" w:rsidP="007162F7">
      <w:r>
        <w:rPr>
          <w:rFonts w:hint="eastAsia"/>
        </w:rPr>
        <w:t>瑪拿西在全無醒悟之中，神狠狠地伸手重罰他，他在受苦的過程中，記起神一切的話，才醒悟過來，向神禱告後，就經歷神伸手的扶助。作者描述瑪拿西的醒悟，“瑪拿西這才知道惟獨耶和華是神”。這是一句教人搖頭卻也是教人感激的話，因為人在眼瞎之時，在只顧自己之時，神可以用什麼方法敲醒人心呢？苦難，在這時候就成為幫助者，惟有借著苦難，惟有任憑苦難磨人，任憑痛苦纏身，任憑絕望蓋頂，人在切膚之痛中，才看見自己的愚昧與無能，回轉歸向可靠的神。</w:t>
      </w:r>
    </w:p>
    <w:p w:rsidR="007162F7" w:rsidRDefault="007162F7" w:rsidP="007162F7"/>
    <w:p w:rsidR="007162F7" w:rsidRDefault="007162F7" w:rsidP="007162F7">
      <w:r>
        <w:rPr>
          <w:rFonts w:hint="eastAsia"/>
        </w:rPr>
        <w:t>瑪拿西在受苦時到底如何禱告呢？聖經雖沒有詳細記載，但從簡單記述中，說：“他祈禱耶和華，耶和華就允淮他的祈求，垂聽他的禱告，使他歸回耶路撒冷，仍坐國位。”從這幾句話中，我們可以思想他禱告的內容至少有三：</w:t>
      </w:r>
    </w:p>
    <w:p w:rsidR="007162F7" w:rsidRDefault="007162F7" w:rsidP="007162F7"/>
    <w:p w:rsidR="007162F7" w:rsidRDefault="007162F7" w:rsidP="007162F7">
      <w:r>
        <w:rPr>
          <w:rFonts w:hint="eastAsia"/>
        </w:rPr>
        <w:t>第一，他為自己被擄可以獲釋而禱告。當時巴比倫國惡名遠播，對敵君非常殘暴，絕少釋放俘虜。瑪拿西在苦難中，誠實禱告，祈求不再作階下囚，他真誠的禱告，得到神的允許，顯出了神的大能。</w:t>
      </w:r>
    </w:p>
    <w:p w:rsidR="007162F7" w:rsidRDefault="007162F7" w:rsidP="007162F7"/>
    <w:p w:rsidR="007162F7" w:rsidRDefault="007162F7" w:rsidP="007162F7">
      <w:r>
        <w:rPr>
          <w:rFonts w:hint="eastAsia"/>
        </w:rPr>
        <w:t>第二，他為能重返耶路撒冷禱告。他的禱告，全是根據他的需要，反映他的無助，反映現實之不可能，在絕望中，他惟一的倚靠，就是神。</w:t>
      </w:r>
    </w:p>
    <w:p w:rsidR="007162F7" w:rsidRDefault="007162F7" w:rsidP="007162F7"/>
    <w:p w:rsidR="007162F7" w:rsidRDefault="007162F7" w:rsidP="007162F7">
      <w:r>
        <w:rPr>
          <w:rFonts w:hint="eastAsia"/>
        </w:rPr>
        <w:t>第三，他為能重登王位而禱告。在外人看來，瑪拿西似乎是患上妄想症，求得過了頭，對許多人來說，不能想像的不求，不合邏輯的不求，不相信成就的更不會</w:t>
      </w:r>
      <w:r>
        <w:rPr>
          <w:rFonts w:hint="eastAsia"/>
        </w:rPr>
        <w:lastRenderedPageBreak/>
        <w:t>求。但瑪拿西卻求了，想必是他在被囚時發了瘋呢！</w:t>
      </w:r>
    </w:p>
    <w:p w:rsidR="007162F7" w:rsidRDefault="007162F7" w:rsidP="007162F7"/>
    <w:p w:rsidR="007162F7" w:rsidRDefault="007162F7" w:rsidP="007162F7">
      <w:r>
        <w:rPr>
          <w:rFonts w:hint="eastAsia"/>
        </w:rPr>
        <w:t>奇妙地，瑪拿西三個禱告都一一蒙允了，有怎麼可說呢？神就是神，神跡就是要見證神是神。瑪拿西從心發出歡呼、讚歎：“知道惟獨耶和華是神”！瑪拿西從那時開始，像個脫胎換骨的人，開始全心全意事奉神。</w:t>
      </w:r>
    </w:p>
    <w:p w:rsidR="007162F7" w:rsidRDefault="007162F7" w:rsidP="007162F7"/>
    <w:p w:rsidR="007162F7" w:rsidRDefault="007162F7" w:rsidP="007162F7">
      <w:r>
        <w:rPr>
          <w:rFonts w:hint="eastAsia"/>
        </w:rPr>
        <w:t>在瑪拿西身上，看見了為罪而受的苦難，也看見人離開罪惡後，以心靈誠實對準神，神的祝福仍可繼續無間地由上而下傾注於人。這實在是活生生，激勵人心的見證。</w:t>
      </w:r>
    </w:p>
    <w:p w:rsidR="007162F7" w:rsidRDefault="007162F7" w:rsidP="007162F7">
      <w:r>
        <w:rPr>
          <w:rFonts w:hint="eastAsia"/>
        </w:rPr>
        <w:t>瑪拿西的回轉行動有三：</w:t>
      </w:r>
    </w:p>
    <w:p w:rsidR="007162F7" w:rsidRDefault="007162F7" w:rsidP="007162F7"/>
    <w:p w:rsidR="007162F7" w:rsidRDefault="007162F7" w:rsidP="007162F7">
      <w:r>
        <w:rPr>
          <w:rFonts w:hint="eastAsia"/>
        </w:rPr>
        <w:t>第一是建造堅固城。瑪拿西恢復王位後，他再不投靠別國，也不靠賴偶像崇拜，而是切切實實地做個好王，做好自己的本份，要保衛國家，要造堅固城牆，要立勇敢仗領，不再迷信於觀星或是靈界的力量，而是清醒地為國民做點事情。這也是人當盡的本份，在地上生活，有其應有的責任。</w:t>
      </w:r>
    </w:p>
    <w:p w:rsidR="007162F7" w:rsidRDefault="007162F7" w:rsidP="007162F7"/>
    <w:p w:rsidR="007162F7" w:rsidRDefault="007162F7" w:rsidP="007162F7">
      <w:r>
        <w:rPr>
          <w:rFonts w:hint="eastAsia"/>
        </w:rPr>
        <w:t>第二是除掉偶像。瑪拿西堅決地除掉外邦人的神像，拆除在聖殿內的偶像，重修耶和華的祭壇。這是一個極大的生命見證，從前是什麼鬼神也拜的瑪拿西王，竟然把全部偶像清除，唯獨敬拜神。他的改變，深信在囚牢的經歷給他極大的亮光，他所拜的別的神，一個也沒有能力幫助他，惟獨那位他默默倚靠的神，祂如何一一成就禱告。沒有什麼再能代替神了，因為內心的經歷，是一個鐵證，是一個事實，是不能被否定的了。信仰是奇妙的，是人內心深處所認同而生的認信。</w:t>
      </w:r>
    </w:p>
    <w:p w:rsidR="007162F7" w:rsidRDefault="007162F7" w:rsidP="007162F7"/>
    <w:p w:rsidR="007162F7" w:rsidRDefault="007162F7" w:rsidP="007162F7">
      <w:r>
        <w:rPr>
          <w:rFonts w:hint="eastAsia"/>
        </w:rPr>
        <w:t>第三是盡心事奉神。瑪拿西修造祭壇最重要的目的，就是要與神恢復關係，重新與神立約，重新向神奉獻，獻上平安祭，感謝祭，一生以神為神。唯一美中不足的，是他沒有把丘壇完全拆除，可能是在亞哈斯時代，特別為討好亞述國，而模仿亞述偶像的祭壇。但無論如何，那時的眾百姓的心，只有神，他們只認定一切的祭物，全部只獻給獨一的神。事奉是生命的核心，你事奉誰，誰就是你的主人。瑪拿西從生命改變的那一刻開始，再不事奉別神，單單仰望祂，奉獻於祂。</w:t>
      </w:r>
    </w:p>
    <w:p w:rsidR="007162F7" w:rsidRDefault="007162F7" w:rsidP="007162F7"/>
    <w:p w:rsidR="007162F7" w:rsidRDefault="007162F7" w:rsidP="007162F7">
      <w:r>
        <w:rPr>
          <w:rFonts w:hint="eastAsia"/>
        </w:rPr>
        <w:t>從瑪拿西身上，神祝福人，不是根據人作了多少好事或壞事，而是看一個人的內心對祂有多真誠。雖然瑪拿西被評為惡王，甚至是列王之中最差的君王，但我們卻看見一位過去錯了卻回頭的君王，離惡歸向真神之後，生命前後大大改變。讀瑪拿西的歷史，可能要比讀烏西雅，或是希西家的歷史更得安慰，因為有許多王，即或如何富強，或是如何曾經敬虔，但到末後卻如此失敗，而瑪拿西王即或一開始時如何失敗，甚至不能葬在列王的墓穴裡，但他的悔改生命，給許多心靈軟弱的人一個極大的榜樣；也讓我們更有盼望地知道有一條路是最好的，就是回頭承認自己有罪，誠心悔改，神必定赦免，這是在苦難的人生，在軟弱的生命中，給</w:t>
      </w:r>
      <w:r>
        <w:rPr>
          <w:rFonts w:hint="eastAsia"/>
        </w:rPr>
        <w:lastRenderedPageBreak/>
        <w:t>人類正面的佳音。</w:t>
      </w:r>
    </w:p>
    <w:p w:rsidR="00EB4FBC" w:rsidRPr="007162F7" w:rsidRDefault="007162F7"/>
    <w:sectPr w:rsidR="00EB4FBC" w:rsidRPr="00716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6"/>
    <w:rsid w:val="003312FB"/>
    <w:rsid w:val="00417B5C"/>
    <w:rsid w:val="007162F7"/>
    <w:rsid w:val="00F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2021-07-05T03:33:00Z</dcterms:created>
  <dcterms:modified xsi:type="dcterms:W3CDTF">2021-07-05T03:33:00Z</dcterms:modified>
</cp:coreProperties>
</file>